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2C056" w14:textId="77777777" w:rsidR="00756FC3" w:rsidRDefault="0067191E">
      <w:pPr>
        <w:rPr>
          <w:lang w:val="en-US"/>
        </w:rPr>
      </w:pPr>
      <w:r>
        <w:rPr>
          <w:lang w:val="en-US"/>
        </w:rPr>
        <w:t>Inference</w:t>
      </w:r>
      <w:r w:rsidR="00FE34B6">
        <w:rPr>
          <w:lang w:val="en-US"/>
        </w:rPr>
        <w:t xml:space="preserve"> of </w:t>
      </w:r>
      <w:r>
        <w:rPr>
          <w:lang w:val="en-US"/>
        </w:rPr>
        <w:t xml:space="preserve">alpha-particle </w:t>
      </w:r>
      <w:r w:rsidR="00FE34B6">
        <w:rPr>
          <w:lang w:val="en-US"/>
        </w:rPr>
        <w:t>energy spectra</w:t>
      </w:r>
      <w:r>
        <w:rPr>
          <w:lang w:val="en-US"/>
        </w:rPr>
        <w:t xml:space="preserve"> by inversion of energetic-particle measurements</w:t>
      </w:r>
    </w:p>
    <w:p w14:paraId="49A988B2" w14:textId="77777777" w:rsidR="00FE34B6" w:rsidRDefault="00FE34B6">
      <w:pPr>
        <w:rPr>
          <w:rStyle w:val="nowrap"/>
          <w:lang w:val="en-US"/>
        </w:rPr>
      </w:pPr>
      <w:r w:rsidRPr="0067191E">
        <w:rPr>
          <w:lang w:val="en-US"/>
        </w:rPr>
        <w:t>M. Salewski, H. J</w:t>
      </w:r>
      <w:r w:rsidRPr="0067191E">
        <w:rPr>
          <w:rFonts w:cstheme="minorHAnsi"/>
          <w:lang w:val="en-US"/>
        </w:rPr>
        <w:t>ä</w:t>
      </w:r>
      <w:r w:rsidRPr="0067191E">
        <w:rPr>
          <w:lang w:val="en-US"/>
        </w:rPr>
        <w:t xml:space="preserve">rleblad, </w:t>
      </w:r>
      <w:r w:rsidR="0067191E">
        <w:rPr>
          <w:lang w:val="en-US"/>
        </w:rPr>
        <w:t xml:space="preserve">Y. Dong, </w:t>
      </w:r>
      <w:r w:rsidR="0067191E" w:rsidRPr="0067191E">
        <w:rPr>
          <w:rStyle w:val="nowrap"/>
          <w:lang w:val="en-US"/>
        </w:rPr>
        <w:t>J. Eriksson</w:t>
      </w:r>
      <w:r w:rsidR="0067191E" w:rsidRPr="0067191E">
        <w:rPr>
          <w:lang w:val="en-US"/>
        </w:rPr>
        <w:t xml:space="preserve">, </w:t>
      </w:r>
      <w:r w:rsidR="0067191E">
        <w:rPr>
          <w:lang w:val="en-US"/>
        </w:rPr>
        <w:t xml:space="preserve">P.C. Hansen, </w:t>
      </w:r>
      <w:r w:rsidR="0067191E" w:rsidRPr="0067191E">
        <w:rPr>
          <w:lang w:val="en-US"/>
        </w:rPr>
        <w:t xml:space="preserve">Ye. O. Kazakov, </w:t>
      </w:r>
      <w:r w:rsidR="0067191E" w:rsidRPr="0067191E">
        <w:rPr>
          <w:rStyle w:val="nowrap"/>
          <w:lang w:val="en-US"/>
        </w:rPr>
        <w:t>S.B. Korsholm</w:t>
      </w:r>
      <w:r w:rsidR="0067191E" w:rsidRPr="0067191E">
        <w:rPr>
          <w:lang w:val="en-US"/>
        </w:rPr>
        <w:t xml:space="preserve">, </w:t>
      </w:r>
      <w:r w:rsidR="002C749B">
        <w:rPr>
          <w:lang w:val="en-US"/>
        </w:rPr>
        <w:t xml:space="preserve">J.E. Mencke, </w:t>
      </w:r>
      <w:r w:rsidR="0067191E" w:rsidRPr="0067191E">
        <w:rPr>
          <w:rStyle w:val="nowrap"/>
          <w:lang w:val="en-US"/>
        </w:rPr>
        <w:t>D. Moseev</w:t>
      </w:r>
      <w:r w:rsidR="0067191E" w:rsidRPr="0067191E">
        <w:rPr>
          <w:lang w:val="en-US"/>
        </w:rPr>
        <w:t>,</w:t>
      </w:r>
      <w:r w:rsidR="0054109E">
        <w:rPr>
          <w:lang w:val="en-US"/>
        </w:rPr>
        <w:t xml:space="preserve"> S.D. Pinches,</w:t>
      </w:r>
      <w:r w:rsidR="0067191E" w:rsidRPr="0067191E">
        <w:rPr>
          <w:lang w:val="en-US"/>
        </w:rPr>
        <w:t xml:space="preserve"> </w:t>
      </w:r>
      <w:r w:rsidR="0067191E" w:rsidRPr="0067191E">
        <w:rPr>
          <w:rStyle w:val="nowrap"/>
          <w:lang w:val="en-US"/>
        </w:rPr>
        <w:t>J. Rasmussen</w:t>
      </w:r>
      <w:r w:rsidR="0067191E" w:rsidRPr="0067191E">
        <w:rPr>
          <w:rStyle w:val="reveal-content"/>
          <w:lang w:val="en-US"/>
        </w:rPr>
        <w:t xml:space="preserve">, B.C.G. Reman, </w:t>
      </w:r>
      <w:r w:rsidR="002C749B">
        <w:rPr>
          <w:rStyle w:val="reveal-content"/>
          <w:lang w:val="en-US"/>
        </w:rPr>
        <w:t xml:space="preserve">M. Rud, </w:t>
      </w:r>
      <w:r w:rsidR="0067191E" w:rsidRPr="0067191E">
        <w:rPr>
          <w:rStyle w:val="reveal-content"/>
          <w:lang w:val="en-US"/>
        </w:rPr>
        <w:t>B.</w:t>
      </w:r>
      <w:r w:rsidR="0067191E">
        <w:rPr>
          <w:rStyle w:val="reveal-content"/>
          <w:lang w:val="en-US"/>
        </w:rPr>
        <w:t xml:space="preserve">S. Schmidt, A. Snicker, </w:t>
      </w:r>
      <w:r w:rsidR="0067191E" w:rsidRPr="0067191E">
        <w:rPr>
          <w:rStyle w:val="reveal-content"/>
          <w:lang w:val="en-US"/>
        </w:rPr>
        <w:t xml:space="preserve">A. Valentini, </w:t>
      </w:r>
      <w:r w:rsidR="0067191E" w:rsidRPr="0067191E">
        <w:rPr>
          <w:rStyle w:val="nowrap"/>
          <w:lang w:val="en-US"/>
        </w:rPr>
        <w:t>M. Nocente</w:t>
      </w:r>
    </w:p>
    <w:p w14:paraId="07EDEC42" w14:textId="2C58E3F1" w:rsidR="002C749B" w:rsidRDefault="002C749B">
      <w:pPr>
        <w:rPr>
          <w:rStyle w:val="nowrap"/>
          <w:lang w:val="en-US"/>
        </w:rPr>
      </w:pPr>
      <w:r>
        <w:rPr>
          <w:rStyle w:val="nowrap"/>
          <w:lang w:val="en-US"/>
        </w:rPr>
        <w:t>The ITER measurement requirements</w:t>
      </w:r>
      <w:r w:rsidR="00473A9F">
        <w:rPr>
          <w:rStyle w:val="nowrap"/>
          <w:lang w:val="en-US"/>
        </w:rPr>
        <w:t xml:space="preserve"> call for diagnosing</w:t>
      </w:r>
      <w:r>
        <w:rPr>
          <w:rStyle w:val="nowrap"/>
          <w:lang w:val="en-US"/>
        </w:rPr>
        <w:t xml:space="preserve"> energy spectra and densities</w:t>
      </w:r>
      <w:r w:rsidRPr="002C749B">
        <w:rPr>
          <w:rStyle w:val="nowrap"/>
          <w:lang w:val="en-US"/>
        </w:rPr>
        <w:t xml:space="preserve"> </w:t>
      </w:r>
      <w:r>
        <w:rPr>
          <w:rStyle w:val="nowrap"/>
          <w:lang w:val="en-US"/>
        </w:rPr>
        <w:t xml:space="preserve">of </w:t>
      </w:r>
      <w:r w:rsidR="00473A9F">
        <w:rPr>
          <w:rStyle w:val="nowrap"/>
          <w:lang w:val="en-US"/>
        </w:rPr>
        <w:t xml:space="preserve">fusion-born </w:t>
      </w:r>
      <w:r>
        <w:rPr>
          <w:rStyle w:val="nowrap"/>
          <w:lang w:val="en-US"/>
        </w:rPr>
        <w:t>alpha-particles and other energetic particles. This can be accomplish</w:t>
      </w:r>
      <w:r w:rsidR="00C57679">
        <w:rPr>
          <w:rStyle w:val="nowrap"/>
          <w:lang w:val="en-US"/>
        </w:rPr>
        <w:t>ed</w:t>
      </w:r>
      <w:r>
        <w:rPr>
          <w:rStyle w:val="nowrap"/>
          <w:lang w:val="en-US"/>
        </w:rPr>
        <w:t xml:space="preserve"> by velocity- or phase-space tomography based on several simultaneously acquired measurements using diagnostics with high spectral resolution</w:t>
      </w:r>
      <w:r w:rsidR="00CB7974">
        <w:rPr>
          <w:rStyle w:val="nowrap"/>
          <w:lang w:val="en-US"/>
        </w:rPr>
        <w:t>,</w:t>
      </w:r>
      <w:r>
        <w:rPr>
          <w:rStyle w:val="nowrap"/>
          <w:lang w:val="en-US"/>
        </w:rPr>
        <w:t xml:space="preserve"> such as gamma-ray spectroscopy</w:t>
      </w:r>
      <w:r w:rsidR="00CB7974">
        <w:rPr>
          <w:rStyle w:val="nowrap"/>
          <w:lang w:val="en-US"/>
        </w:rPr>
        <w:t xml:space="preserve"> (GRS)</w:t>
      </w:r>
      <w:r>
        <w:rPr>
          <w:rStyle w:val="nowrap"/>
          <w:lang w:val="en-US"/>
        </w:rPr>
        <w:t xml:space="preserve">, neutron emission spectroscopy </w:t>
      </w:r>
      <w:r w:rsidR="00CB7974">
        <w:rPr>
          <w:rStyle w:val="nowrap"/>
          <w:lang w:val="en-US"/>
        </w:rPr>
        <w:t xml:space="preserve">(NES) </w:t>
      </w:r>
      <w:r w:rsidR="002F6448">
        <w:rPr>
          <w:rStyle w:val="nowrap"/>
          <w:lang w:val="en-US"/>
        </w:rPr>
        <w:t>and</w:t>
      </w:r>
      <w:r>
        <w:rPr>
          <w:rStyle w:val="nowrap"/>
          <w:lang w:val="en-US"/>
        </w:rPr>
        <w:t xml:space="preserve"> collective Thomson scattering</w:t>
      </w:r>
      <w:r w:rsidR="00CB7974">
        <w:rPr>
          <w:rStyle w:val="nowrap"/>
          <w:lang w:val="en-US"/>
        </w:rPr>
        <w:t xml:space="preserve"> (CTS)</w:t>
      </w:r>
      <w:r>
        <w:rPr>
          <w:rStyle w:val="nowrap"/>
          <w:lang w:val="en-US"/>
        </w:rPr>
        <w:t xml:space="preserve">. </w:t>
      </w:r>
      <w:r w:rsidR="00770278">
        <w:rPr>
          <w:rStyle w:val="nowrap"/>
          <w:lang w:val="en-US"/>
        </w:rPr>
        <w:t xml:space="preserve">However, the measurement data is </w:t>
      </w:r>
      <w:r w:rsidR="002F6448">
        <w:rPr>
          <w:rStyle w:val="nowrap"/>
          <w:lang w:val="en-US"/>
        </w:rPr>
        <w:t xml:space="preserve">often </w:t>
      </w:r>
      <w:bookmarkStart w:id="0" w:name="_GoBack"/>
      <w:bookmarkEnd w:id="0"/>
      <w:r w:rsidR="00770278">
        <w:rPr>
          <w:rStyle w:val="nowrap"/>
          <w:lang w:val="en-US"/>
        </w:rPr>
        <w:t>too sparse to allow a full 2D or 3D inversion</w:t>
      </w:r>
      <w:r w:rsidR="00CB7974">
        <w:rPr>
          <w:rStyle w:val="nowrap"/>
          <w:lang w:val="en-US"/>
        </w:rPr>
        <w:t xml:space="preserve">. </w:t>
      </w:r>
      <w:r w:rsidR="00473A9F">
        <w:rPr>
          <w:rStyle w:val="nowrap"/>
          <w:lang w:val="en-US"/>
        </w:rPr>
        <w:t xml:space="preserve">Nevertheless, we </w:t>
      </w:r>
      <w:r w:rsidR="00CB7974">
        <w:rPr>
          <w:rStyle w:val="nowrap"/>
          <w:lang w:val="en-US"/>
        </w:rPr>
        <w:t>demonstrate techniques to infe</w:t>
      </w:r>
      <w:r w:rsidR="0054109E">
        <w:rPr>
          <w:rStyle w:val="nowrap"/>
          <w:lang w:val="en-US"/>
        </w:rPr>
        <w:t xml:space="preserve">r alpha-particle energy spectra (1D) </w:t>
      </w:r>
      <w:r w:rsidR="00C57679">
        <w:rPr>
          <w:rStyle w:val="nowrap"/>
          <w:lang w:val="en-US"/>
        </w:rPr>
        <w:t>even for single-detector measurements with high spectral resolution by</w:t>
      </w:r>
      <w:r w:rsidR="00473A9F">
        <w:rPr>
          <w:rStyle w:val="nowrap"/>
          <w:lang w:val="en-US"/>
        </w:rPr>
        <w:t xml:space="preserve"> using</w:t>
      </w:r>
      <w:r w:rsidR="00770278">
        <w:rPr>
          <w:rStyle w:val="nowrap"/>
          <w:lang w:val="en-US"/>
        </w:rPr>
        <w:t xml:space="preserve"> the near-isotropy of the alpha distribution as </w:t>
      </w:r>
      <w:r w:rsidR="00C57679">
        <w:rPr>
          <w:rStyle w:val="nowrap"/>
          <w:lang w:val="en-US"/>
        </w:rPr>
        <w:t>prior information.</w:t>
      </w:r>
    </w:p>
    <w:p w14:paraId="4D8D606A" w14:textId="77777777" w:rsidR="002C749B" w:rsidRPr="0067191E" w:rsidRDefault="002C749B">
      <w:pPr>
        <w:rPr>
          <w:lang w:val="en-US"/>
        </w:rPr>
      </w:pPr>
    </w:p>
    <w:p w14:paraId="43B8A470" w14:textId="77777777" w:rsidR="00FE34B6" w:rsidRPr="0067191E" w:rsidRDefault="00FE34B6">
      <w:pPr>
        <w:rPr>
          <w:lang w:val="en-US"/>
        </w:rPr>
      </w:pPr>
    </w:p>
    <w:sectPr w:rsidR="00FE34B6" w:rsidRPr="00671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a-DK" w:vendorID="64" w:dllVersion="131078" w:nlCheck="1" w:checkStyle="0"/>
  <w:activeWritingStyle w:appName="MSWord" w:lang="en-US" w:vendorID="64" w:dllVersion="131078" w:nlCheck="1" w:checkStyle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B6"/>
    <w:rsid w:val="002C749B"/>
    <w:rsid w:val="002F6448"/>
    <w:rsid w:val="00473A9F"/>
    <w:rsid w:val="0054109E"/>
    <w:rsid w:val="0067191E"/>
    <w:rsid w:val="00770278"/>
    <w:rsid w:val="007E26C8"/>
    <w:rsid w:val="00C57679"/>
    <w:rsid w:val="00CB7974"/>
    <w:rsid w:val="00CD629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6B66"/>
  <w15:chartTrackingRefBased/>
  <w15:docId w15:val="{4A485F58-1602-4A2B-A1BD-2081B489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wrap">
    <w:name w:val="nowrap"/>
    <w:basedOn w:val="DefaultParagraphFont"/>
    <w:rsid w:val="0067191E"/>
  </w:style>
  <w:style w:type="character" w:customStyle="1" w:styleId="reveal-content">
    <w:name w:val="reveal-content"/>
    <w:basedOn w:val="DefaultParagraphFont"/>
    <w:rsid w:val="0067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266C41491F0344B0A6F57C1025A33B" ma:contentTypeVersion="14" ma:contentTypeDescription="Opret et nyt dokument." ma:contentTypeScope="" ma:versionID="999b1525b3022d77e148a1db33a2b022">
  <xsd:schema xmlns:xsd="http://www.w3.org/2001/XMLSchema" xmlns:xs="http://www.w3.org/2001/XMLSchema" xmlns:p="http://schemas.microsoft.com/office/2006/metadata/properties" xmlns:ns3="0531a578-ead4-4344-ba77-5a434ec93afb" targetNamespace="http://schemas.microsoft.com/office/2006/metadata/properties" ma:root="true" ma:fieldsID="d89dfc90e5d3eee2b7325c33677b2107" ns3:_="">
    <xsd:import namespace="0531a578-ead4-4344-ba77-5a434ec93a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1a578-ead4-4344-ba77-5a434ec93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31a578-ead4-4344-ba77-5a434ec93afb" xsi:nil="true"/>
  </documentManagement>
</p:properties>
</file>

<file path=customXml/itemProps1.xml><?xml version="1.0" encoding="utf-8"?>
<ds:datastoreItem xmlns:ds="http://schemas.openxmlformats.org/officeDocument/2006/customXml" ds:itemID="{015A5B31-8C69-44CA-84DA-7BD1BCF4A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15DEA-FE87-4741-BD95-471F2582A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1a578-ead4-4344-ba77-5a434ec93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6DE9C-C4C2-44DF-A7E7-E29C17B1FA75}">
  <ds:schemaRefs>
    <ds:schemaRef ds:uri="http://purl.org/dc/terms/"/>
    <ds:schemaRef ds:uri="0531a578-ead4-4344-ba77-5a434ec93af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Salewski</dc:creator>
  <cp:keywords/>
  <dc:description/>
  <cp:lastModifiedBy>Mirko Salewski</cp:lastModifiedBy>
  <cp:revision>3</cp:revision>
  <dcterms:created xsi:type="dcterms:W3CDTF">2024-12-12T08:51:00Z</dcterms:created>
  <dcterms:modified xsi:type="dcterms:W3CDTF">2024-12-13T06:08:00Z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0x0101002B266C41491F0344B0A6F57C1025A33B</vt:lpwstr>
  </property>
</Properties>
</file>