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68EEB4" w14:textId="0553AA84" w:rsidR="007B066F" w:rsidRPr="00DE0F63" w:rsidRDefault="007B066F" w:rsidP="00DE0F63">
      <w:pPr>
        <w:pStyle w:val="Title"/>
      </w:pPr>
      <w:r w:rsidRPr="00DE0F63">
        <w:t xml:space="preserve">Physics Studies for </w:t>
      </w:r>
      <w:r w:rsidR="00BD1A5D">
        <w:t>A</w:t>
      </w:r>
      <w:r w:rsidRPr="00DE0F63">
        <w:t xml:space="preserve">ssessment of </w:t>
      </w:r>
      <w:r w:rsidR="00BD1A5D">
        <w:t>R</w:t>
      </w:r>
      <w:r w:rsidRPr="00DE0F63">
        <w:t>equirement of Displacement Compensation System for ITER ECE Diagnostic</w:t>
      </w:r>
    </w:p>
    <w:p w14:paraId="319A0F50" w14:textId="2B80DD3D" w:rsidR="007B066F" w:rsidRPr="00B2268F" w:rsidRDefault="007B066F" w:rsidP="007B3AE4">
      <w:pPr>
        <w:pStyle w:val="AuthorLastName"/>
        <w:rPr>
          <w:rStyle w:val="AuthorFirstnameCar"/>
          <w:vertAlign w:val="superscript"/>
        </w:rPr>
      </w:pPr>
      <w:r w:rsidRPr="007B3AE4">
        <w:rPr>
          <w:rStyle w:val="AuthorFirstnameCar"/>
        </w:rPr>
        <w:t>S. Danani</w:t>
      </w:r>
      <w:r w:rsidRPr="007B3AE4">
        <w:rPr>
          <w:rStyle w:val="AuthorFirstnameCar"/>
          <w:vertAlign w:val="superscript"/>
        </w:rPr>
        <w:t>1</w:t>
      </w:r>
      <w:r w:rsidR="00A66CB4">
        <w:rPr>
          <w:rStyle w:val="AuthorFirstnameCar"/>
          <w:vertAlign w:val="superscript"/>
        </w:rPr>
        <w:t>*</w:t>
      </w:r>
      <w:r w:rsidRPr="007B3AE4">
        <w:rPr>
          <w:rStyle w:val="AuthorFirstnameCar"/>
        </w:rPr>
        <w:t>, Hitesh Kumar B. Pandya</w:t>
      </w:r>
      <w:r w:rsidRPr="007B3AE4">
        <w:rPr>
          <w:rStyle w:val="AuthorFirstnameCar"/>
          <w:vertAlign w:val="superscript"/>
        </w:rPr>
        <w:t>1,2</w:t>
      </w:r>
      <w:r w:rsidRPr="007B3AE4">
        <w:rPr>
          <w:rStyle w:val="AuthorFirstnameCar"/>
        </w:rPr>
        <w:t>,</w:t>
      </w:r>
      <w:r w:rsidR="00A43519">
        <w:rPr>
          <w:rStyle w:val="AuthorFirstnameCar"/>
        </w:rPr>
        <w:t xml:space="preserve"> Pratik Vaghashiya</w:t>
      </w:r>
      <w:r w:rsidR="00A43519">
        <w:rPr>
          <w:rStyle w:val="AuthorFirstnameCar"/>
          <w:vertAlign w:val="superscript"/>
        </w:rPr>
        <w:t>1</w:t>
      </w:r>
      <w:r w:rsidR="00A43519">
        <w:rPr>
          <w:rStyle w:val="AuthorFirstnameCar"/>
        </w:rPr>
        <w:t xml:space="preserve">, </w:t>
      </w:r>
      <w:proofErr w:type="spellStart"/>
      <w:r w:rsidR="00A43519">
        <w:rPr>
          <w:rStyle w:val="AuthorFirstnameCar"/>
        </w:rPr>
        <w:t>Shrishail</w:t>
      </w:r>
      <w:proofErr w:type="spellEnd"/>
      <w:r w:rsidR="00A43519">
        <w:rPr>
          <w:rStyle w:val="AuthorFirstnameCar"/>
        </w:rPr>
        <w:t xml:space="preserve"> Padasalagi</w:t>
      </w:r>
      <w:r w:rsidR="00B2268F">
        <w:rPr>
          <w:rStyle w:val="AuthorFirstnameCar"/>
          <w:vertAlign w:val="superscript"/>
        </w:rPr>
        <w:t>1</w:t>
      </w:r>
      <w:r w:rsidR="00B2268F">
        <w:rPr>
          <w:rStyle w:val="AuthorFirstnameCar"/>
        </w:rPr>
        <w:t>,</w:t>
      </w:r>
      <w:r w:rsidRPr="007B3AE4">
        <w:rPr>
          <w:rStyle w:val="AuthorFirstnameCar"/>
        </w:rPr>
        <w:t xml:space="preserve"> </w:t>
      </w:r>
      <w:r w:rsidR="00B2268F" w:rsidRPr="007B3AE4">
        <w:rPr>
          <w:rStyle w:val="AuthorFirstnameCar"/>
        </w:rPr>
        <w:t>Ravinder Kumar</w:t>
      </w:r>
      <w:r w:rsidR="00B2268F" w:rsidRPr="007B3AE4">
        <w:rPr>
          <w:rStyle w:val="AuthorFirstnameCar"/>
          <w:vertAlign w:val="superscript"/>
        </w:rPr>
        <w:t>1</w:t>
      </w:r>
      <w:r w:rsidR="00B2268F">
        <w:rPr>
          <w:rStyle w:val="AuthorFirstnameCar"/>
        </w:rPr>
        <w:t xml:space="preserve">, </w:t>
      </w:r>
      <w:r w:rsidRPr="007B3AE4">
        <w:rPr>
          <w:rStyle w:val="AuthorFirstnameCar"/>
        </w:rPr>
        <w:t>W. L. Rowan</w:t>
      </w:r>
      <w:r w:rsidR="007B3AE4" w:rsidRPr="007B3AE4">
        <w:rPr>
          <w:rStyle w:val="AuthorFirstnameCar"/>
          <w:vertAlign w:val="superscript"/>
        </w:rPr>
        <w:t>3</w:t>
      </w:r>
      <w:r w:rsidRPr="007B3AE4">
        <w:rPr>
          <w:rStyle w:val="AuthorFirstnameCar"/>
        </w:rPr>
        <w:t>,</w:t>
      </w:r>
      <w:r w:rsidR="007B3AE4">
        <w:rPr>
          <w:rStyle w:val="AuthorFirstnameCar"/>
        </w:rPr>
        <w:t xml:space="preserve"> </w:t>
      </w:r>
      <w:r w:rsidRPr="007B3AE4">
        <w:rPr>
          <w:rStyle w:val="AuthorFirstnameCar"/>
        </w:rPr>
        <w:t>J. P. Ziegel</w:t>
      </w:r>
      <w:r w:rsidRPr="007B3AE4">
        <w:rPr>
          <w:rStyle w:val="AuthorFirstnameCar"/>
          <w:vertAlign w:val="superscript"/>
        </w:rPr>
        <w:t>3</w:t>
      </w:r>
      <w:r w:rsidRPr="007B3AE4">
        <w:rPr>
          <w:rStyle w:val="AuthorFirstnameCar"/>
        </w:rPr>
        <w:t>,</w:t>
      </w:r>
      <w:r w:rsidR="00B2268F">
        <w:rPr>
          <w:rStyle w:val="AuthorFirstnameCar"/>
        </w:rPr>
        <w:t xml:space="preserve"> Vinay Kumar</w:t>
      </w:r>
      <w:r w:rsidR="00C576BE">
        <w:rPr>
          <w:rStyle w:val="AuthorFirstnameCar"/>
        </w:rPr>
        <w:t>,</w:t>
      </w:r>
      <w:r w:rsidR="00B2268F">
        <w:rPr>
          <w:rStyle w:val="AuthorFirstnameCar"/>
          <w:vertAlign w:val="superscript"/>
        </w:rPr>
        <w:t>1</w:t>
      </w:r>
      <w:r w:rsidR="007C20C1">
        <w:rPr>
          <w:rStyle w:val="AuthorFirstnameCar"/>
          <w:vertAlign w:val="superscript"/>
        </w:rPr>
        <w:t>,2</w:t>
      </w:r>
    </w:p>
    <w:p w14:paraId="7E4A3212" w14:textId="77777777" w:rsidR="007B066F" w:rsidRPr="007B3AE4" w:rsidRDefault="007B066F" w:rsidP="007B3AE4">
      <w:pPr>
        <w:pStyle w:val="AuthorLastName"/>
        <w:rPr>
          <w:rStyle w:val="AuthorFirstnameCar"/>
        </w:rPr>
      </w:pPr>
    </w:p>
    <w:p w14:paraId="7F6FE937" w14:textId="77777777" w:rsidR="007B066F" w:rsidRPr="007B3AE4" w:rsidRDefault="007B3AE4" w:rsidP="007B3AE4">
      <w:pPr>
        <w:pStyle w:val="AuthorLastName"/>
        <w:rPr>
          <w:rStyle w:val="AuthorFirstnameCar"/>
          <w:i w:val="0"/>
          <w:sz w:val="18"/>
          <w:szCs w:val="18"/>
        </w:rPr>
      </w:pPr>
      <w:r w:rsidRPr="007B3AE4">
        <w:rPr>
          <w:rStyle w:val="AuthorFirstnameCar"/>
          <w:i w:val="0"/>
          <w:sz w:val="18"/>
          <w:szCs w:val="18"/>
          <w:vertAlign w:val="superscript"/>
        </w:rPr>
        <w:t>1</w:t>
      </w:r>
      <w:r w:rsidR="007B066F" w:rsidRPr="007B3AE4">
        <w:rPr>
          <w:rStyle w:val="AuthorFirstnameCar"/>
          <w:i w:val="0"/>
          <w:sz w:val="18"/>
          <w:szCs w:val="18"/>
        </w:rPr>
        <w:t>ITER-India, Institute for Plasma Research, Gandhinagar 382428, India</w:t>
      </w:r>
    </w:p>
    <w:p w14:paraId="0352D134" w14:textId="77777777" w:rsidR="007B066F" w:rsidRPr="007B3AE4" w:rsidRDefault="007B066F" w:rsidP="007B3AE4">
      <w:pPr>
        <w:pStyle w:val="AuthorLastName"/>
        <w:rPr>
          <w:rStyle w:val="AuthorFirstnameCar"/>
          <w:i w:val="0"/>
          <w:sz w:val="18"/>
          <w:szCs w:val="18"/>
        </w:rPr>
      </w:pPr>
      <w:r w:rsidRPr="007B3AE4">
        <w:rPr>
          <w:rStyle w:val="AuthorFirstnameCar"/>
          <w:i w:val="0"/>
          <w:sz w:val="18"/>
          <w:szCs w:val="18"/>
          <w:vertAlign w:val="superscript"/>
        </w:rPr>
        <w:t>2</w:t>
      </w:r>
      <w:r w:rsidRPr="007B3AE4">
        <w:rPr>
          <w:rStyle w:val="AuthorFirstnameCar"/>
          <w:i w:val="0"/>
          <w:sz w:val="18"/>
          <w:szCs w:val="18"/>
        </w:rPr>
        <w:t>Homi Bhabha National Institute (HBNI), Mumbai 400094, India</w:t>
      </w:r>
    </w:p>
    <w:p w14:paraId="1B3072DD" w14:textId="77777777" w:rsidR="0083342A" w:rsidRPr="007B3AE4" w:rsidRDefault="007B066F" w:rsidP="007B3AE4">
      <w:pPr>
        <w:pStyle w:val="AuthorLastName"/>
        <w:rPr>
          <w:rStyle w:val="AbstractAbstractword"/>
          <w:b w:val="0"/>
          <w:szCs w:val="18"/>
        </w:rPr>
      </w:pPr>
      <w:r w:rsidRPr="007B3AE4">
        <w:rPr>
          <w:rStyle w:val="AuthorFirstnameCar"/>
          <w:i w:val="0"/>
          <w:sz w:val="18"/>
          <w:szCs w:val="18"/>
          <w:vertAlign w:val="superscript"/>
        </w:rPr>
        <w:t>3</w:t>
      </w:r>
      <w:r w:rsidRPr="007B3AE4">
        <w:rPr>
          <w:rStyle w:val="AuthorFirstnameCar"/>
          <w:i w:val="0"/>
          <w:sz w:val="18"/>
          <w:szCs w:val="18"/>
        </w:rPr>
        <w:t>Institute for Fusion Studies, The University of Texas at Austin, Austin, TX 78750, USA</w:t>
      </w:r>
    </w:p>
    <w:p w14:paraId="2CB339E4" w14:textId="7DF95406" w:rsidR="0083342A" w:rsidRPr="00144ADC" w:rsidRDefault="0083342A" w:rsidP="00240B15">
      <w:pPr>
        <w:pStyle w:val="Abstractbody"/>
      </w:pPr>
      <w:r w:rsidRPr="00144ADC">
        <w:rPr>
          <w:rStyle w:val="AbstractAbstractword"/>
        </w:rPr>
        <w:t xml:space="preserve">Abstract: </w:t>
      </w:r>
      <w:r w:rsidR="00240B15" w:rsidRPr="00144ADC">
        <w:t xml:space="preserve">The Electron Cyclotron Emission (ECE) diagnostic has the key function of measuring the core electron temperature profile and electron temperature fluctuation, from the intensity of electron cyclotron radiation emitted from the plasma along the major radius. The ECE diagnostic consists of three main systems: (1) front-end optics, which collects the radiation from the plasma, (2) transmission lines including polarizer splitter unit, which transports the ordinary and extraordinary ECE emission modes separately from the front-end and distributes it to the instrumentation, and (3) detection and analysis instrumentation which is housed at a distance from the tokamak, in the diagnostics building [1]. With its high electron temperatures and harsh environment, ITER presents various challenges for the diagnostic system. One of the most insidious is the misalignment between the in-vessel front-end optics and the ex-vessel transmission line which is caused by vibration of the vacuum vessel </w:t>
      </w:r>
      <w:r w:rsidR="00C750CF">
        <w:t>during operational and baking phases</w:t>
      </w:r>
      <w:r w:rsidR="00240B15" w:rsidRPr="00144ADC">
        <w:t xml:space="preserve">. Since the electron temperature is inferred from the intensity of the ECE, transient misalignment may lead to poor accuracy in this critical measurement. These displacements are expected to be ~ 15 mm in vertical (z) and horizontal (x) directions, and ~ 5 mm in the toroidal (y) direction. It is important to minimize the effect of these displacements, so that the system maintains alignment during operation, and reliable temperature information is attained. Our objective is to first study the coupling losses due to imperfect coupling of Gaussian beams owing to port plug displacements. Measurements are done to determine the power loss due to coupling of offset beams experimentally. The measured value for coupling loss </w:t>
      </w:r>
      <w:r w:rsidR="00240B15" w:rsidRPr="004024F6">
        <w:t>is ~2 dB at 1</w:t>
      </w:r>
      <w:r w:rsidR="004024F6">
        <w:t>2</w:t>
      </w:r>
      <w:r w:rsidR="00240B15" w:rsidRPr="004024F6">
        <w:t>0 GHz</w:t>
      </w:r>
      <w:r w:rsidR="00240B15" w:rsidRPr="00144ADC">
        <w:t xml:space="preserve">, which is quite high, and it is therefore concluded that a </w:t>
      </w:r>
      <w:r w:rsidR="00AE6F62">
        <w:t>mechanism</w:t>
      </w:r>
      <w:r w:rsidR="00240B15" w:rsidRPr="00144ADC">
        <w:t xml:space="preserve"> is needed to compensate for the displacements. </w:t>
      </w:r>
      <w:r w:rsidR="00741F1D" w:rsidRPr="00741F1D">
        <w:t xml:space="preserve">  </w:t>
      </w:r>
    </w:p>
    <w:p w14:paraId="72C0B3BF" w14:textId="77777777" w:rsidR="00A501AD" w:rsidRPr="00414885" w:rsidRDefault="000C1935" w:rsidP="00414885">
      <w:pPr>
        <w:pStyle w:val="Section"/>
      </w:pPr>
      <w:r>
        <w:lastRenderedPageBreak/>
        <w:t xml:space="preserve">1 </w:t>
      </w:r>
      <w:r w:rsidR="0044263A" w:rsidRPr="00414885">
        <w:t>Introduction</w:t>
      </w:r>
    </w:p>
    <w:p w14:paraId="65BC9102" w14:textId="3EA60BB8" w:rsidR="0096510E" w:rsidRPr="00B22389" w:rsidRDefault="00E54FCB" w:rsidP="00E46F5E">
      <w:pPr>
        <w:pStyle w:val="Paragraphfirst"/>
        <w:rPr>
          <w:rFonts w:cs="Times"/>
        </w:rPr>
      </w:pPr>
      <w:r w:rsidRPr="00B22389">
        <w:rPr>
          <w:rFonts w:cs="Times"/>
        </w:rPr>
        <w:t xml:space="preserve">The ECE diagnostic has the key function of measuring the electron temperature profile and electron temperature fluctuation, from the intensity of electron cyclotron radiation emitted from the plasma along the major radius. </w:t>
      </w:r>
      <w:r w:rsidR="00F34EBF" w:rsidRPr="00B22389">
        <w:rPr>
          <w:rFonts w:cs="Times"/>
        </w:rPr>
        <w:t xml:space="preserve">Other roles of this diagnostic </w:t>
      </w:r>
      <w:r w:rsidR="00677AEB" w:rsidRPr="00677AEB">
        <w:rPr>
          <w:rFonts w:cs="Times"/>
        </w:rPr>
        <w:t>are to</w:t>
      </w:r>
      <w:r w:rsidR="00E46F5E">
        <w:rPr>
          <w:rFonts w:cs="Times"/>
        </w:rPr>
        <w:t xml:space="preserve"> </w:t>
      </w:r>
      <w:r w:rsidR="00677AEB" w:rsidRPr="00677AEB">
        <w:rPr>
          <w:rFonts w:cs="Times"/>
        </w:rPr>
        <w:t>obtain information on non-thermal electron populations and the power loss due to ECE</w:t>
      </w:r>
      <w:r w:rsidR="00F34EBF" w:rsidRPr="00B22389">
        <w:rPr>
          <w:rFonts w:cs="Times"/>
        </w:rPr>
        <w:t xml:space="preserve"> </w:t>
      </w:r>
      <w:r w:rsidRPr="00B22389">
        <w:rPr>
          <w:rFonts w:cs="Times"/>
        </w:rPr>
        <w:t xml:space="preserve">[1]. </w:t>
      </w:r>
      <w:r w:rsidR="00A501AD" w:rsidRPr="00B22389">
        <w:rPr>
          <w:rFonts w:cs="Times"/>
        </w:rPr>
        <w:t xml:space="preserve">The ECE diagnostic consists of three main systems: (1) front-end optics, which collect the radiation from the plasma, (2) transmission lines including </w:t>
      </w:r>
      <w:r w:rsidR="00621C26">
        <w:rPr>
          <w:rFonts w:cs="Times"/>
        </w:rPr>
        <w:t xml:space="preserve">the </w:t>
      </w:r>
      <w:r w:rsidR="00A501AD" w:rsidRPr="00B22389">
        <w:rPr>
          <w:rFonts w:cs="Times"/>
        </w:rPr>
        <w:t xml:space="preserve">polarizer splitter unit, which transport the ordinary and extraordinary ECE emission modes separately from the front-end and distributes </w:t>
      </w:r>
      <w:r w:rsidR="00621C26">
        <w:rPr>
          <w:rFonts w:cs="Times"/>
        </w:rPr>
        <w:t>them</w:t>
      </w:r>
      <w:r w:rsidR="00A501AD" w:rsidRPr="00B22389">
        <w:rPr>
          <w:rFonts w:cs="Times"/>
        </w:rPr>
        <w:t xml:space="preserve"> to the instrumentation, and (3) detection and analysis instrumentation which is housed at a distance from the tokamak in the diagnostics building. </w:t>
      </w:r>
      <w:r w:rsidR="00D1460F" w:rsidRPr="00B22389">
        <w:rPr>
          <w:rFonts w:cs="Times"/>
        </w:rPr>
        <w:t xml:space="preserve">Figure 1 shows the </w:t>
      </w:r>
      <w:r w:rsidR="00E2798B" w:rsidRPr="00B22389">
        <w:rPr>
          <w:rFonts w:cs="Times"/>
        </w:rPr>
        <w:t xml:space="preserve">EQ09 </w:t>
      </w:r>
      <w:r w:rsidR="00D1460F" w:rsidRPr="00B22389">
        <w:rPr>
          <w:rFonts w:cs="Times"/>
        </w:rPr>
        <w:t xml:space="preserve">port plug, </w:t>
      </w:r>
      <w:r w:rsidR="00621C26">
        <w:rPr>
          <w:rFonts w:cs="Times"/>
        </w:rPr>
        <w:t xml:space="preserve">the </w:t>
      </w:r>
      <w:r w:rsidR="00D1460F" w:rsidRPr="00B22389">
        <w:rPr>
          <w:rFonts w:cs="Times"/>
        </w:rPr>
        <w:t xml:space="preserve">gas compliant seal, </w:t>
      </w:r>
      <w:r w:rsidR="00621C26">
        <w:rPr>
          <w:rFonts w:cs="Times"/>
        </w:rPr>
        <w:t>the polarization splitter unit</w:t>
      </w:r>
      <w:r w:rsidR="001E49A1">
        <w:rPr>
          <w:rFonts w:cs="Times"/>
        </w:rPr>
        <w:t>,</w:t>
      </w:r>
      <w:r w:rsidR="00621C26">
        <w:rPr>
          <w:rFonts w:cs="Times"/>
        </w:rPr>
        <w:t xml:space="preserve"> and the </w:t>
      </w:r>
      <w:r w:rsidR="00D1460F" w:rsidRPr="00B22389">
        <w:rPr>
          <w:rFonts w:cs="Times"/>
        </w:rPr>
        <w:t>ex-vessel transmission line</w:t>
      </w:r>
      <w:r w:rsidR="00621C26">
        <w:rPr>
          <w:rFonts w:cs="Times"/>
        </w:rPr>
        <w:t>. Both the</w:t>
      </w:r>
      <w:r w:rsidR="00D1460F" w:rsidRPr="00B22389">
        <w:rPr>
          <w:rFonts w:cs="Times"/>
        </w:rPr>
        <w:t xml:space="preserve"> polarizer splitter unit</w:t>
      </w:r>
      <w:r w:rsidR="00621C26">
        <w:rPr>
          <w:rFonts w:cs="Times"/>
        </w:rPr>
        <w:t xml:space="preserve"> and the ex-vessel transmission line are mounted</w:t>
      </w:r>
      <w:r w:rsidR="00D1460F" w:rsidRPr="00B22389">
        <w:rPr>
          <w:rFonts w:cs="Times"/>
        </w:rPr>
        <w:t xml:space="preserve"> in the Interspace Support Structure</w:t>
      </w:r>
      <w:r w:rsidR="00621C26">
        <w:rPr>
          <w:rFonts w:cs="Times"/>
        </w:rPr>
        <w:t>s</w:t>
      </w:r>
      <w:r w:rsidR="00D1460F" w:rsidRPr="00B22389">
        <w:rPr>
          <w:rFonts w:cs="Times"/>
        </w:rPr>
        <w:t xml:space="preserve"> (ISS). </w:t>
      </w:r>
      <w:r w:rsidR="003B5E72" w:rsidRPr="00B22389">
        <w:rPr>
          <w:rFonts w:cs="Times"/>
        </w:rPr>
        <w:t xml:space="preserve">The front-end optics </w:t>
      </w:r>
      <w:r w:rsidR="001E49A1">
        <w:rPr>
          <w:rFonts w:cs="Times"/>
        </w:rPr>
        <w:t>collects and focuses</w:t>
      </w:r>
      <w:r w:rsidR="001E49A1" w:rsidRPr="00B22389">
        <w:rPr>
          <w:rFonts w:cs="Times"/>
        </w:rPr>
        <w:t xml:space="preserve"> </w:t>
      </w:r>
      <w:r w:rsidR="003B5E72" w:rsidRPr="00B22389">
        <w:rPr>
          <w:rFonts w:cs="Times"/>
        </w:rPr>
        <w:t>the ECE radiation from the plasma at D-point</w:t>
      </w:r>
      <w:r w:rsidR="001A0CED" w:rsidRPr="00B22389">
        <w:rPr>
          <w:rFonts w:cs="Times"/>
        </w:rPr>
        <w:t xml:space="preserve">, </w:t>
      </w:r>
      <w:r w:rsidR="004A709B" w:rsidRPr="00B22389">
        <w:rPr>
          <w:rFonts w:cs="Times"/>
        </w:rPr>
        <w:t xml:space="preserve">an aperture </w:t>
      </w:r>
      <w:r w:rsidR="003B5E72" w:rsidRPr="00B22389">
        <w:rPr>
          <w:rFonts w:cs="Times"/>
        </w:rPr>
        <w:t xml:space="preserve">with </w:t>
      </w:r>
      <w:r w:rsidR="001F381C">
        <w:rPr>
          <w:rFonts w:cs="Times"/>
        </w:rPr>
        <w:t xml:space="preserve">diameter </w:t>
      </w:r>
      <w:r w:rsidR="003B5E72" w:rsidRPr="00B22389">
        <w:rPr>
          <w:rFonts w:cs="Times"/>
        </w:rPr>
        <w:t>41.75 mm</w:t>
      </w:r>
      <w:r w:rsidR="001F381C">
        <w:rPr>
          <w:rFonts w:cs="Times"/>
        </w:rPr>
        <w:t>. The emission passing through the aperture is then collected by e</w:t>
      </w:r>
      <w:r w:rsidR="003B5E72" w:rsidRPr="00B22389">
        <w:rPr>
          <w:rFonts w:cs="Times"/>
        </w:rPr>
        <w:t xml:space="preserve">llipsoidal mirrors inside the Polarization Splitter Unit (PSU). </w:t>
      </w:r>
    </w:p>
    <w:p w14:paraId="0E13E5DA" w14:textId="64B05A55" w:rsidR="00C2204B" w:rsidRPr="00C2204B" w:rsidRDefault="008D1D3C" w:rsidP="0096510E">
      <w:pPr>
        <w:pStyle w:val="Paragraphfirst"/>
      </w:pPr>
      <w:r>
        <w:rPr>
          <w:rFonts w:ascii="Times New Roman" w:hAnsi="Times New Roman" w:cs="Times New Roman"/>
          <w:noProof/>
          <w:lang w:eastAsia="en-IN"/>
        </w:rPr>
        <mc:AlternateContent>
          <mc:Choice Requires="wps">
            <w:drawing>
              <wp:anchor distT="0" distB="0" distL="0" distR="0" simplePos="0" relativeHeight="251686912" behindDoc="1" locked="0" layoutInCell="1" allowOverlap="1" wp14:anchorId="0060B494" wp14:editId="2B3026C6">
                <wp:simplePos x="0" y="0"/>
                <wp:positionH relativeFrom="margin">
                  <wp:posOffset>162433</wp:posOffset>
                </wp:positionH>
                <wp:positionV relativeFrom="paragraph">
                  <wp:posOffset>97155</wp:posOffset>
                </wp:positionV>
                <wp:extent cx="57785" cy="174625"/>
                <wp:effectExtent l="0" t="0" r="0" b="0"/>
                <wp:wrapTight wrapText="bothSides">
                  <wp:wrapPolygon edited="0">
                    <wp:start x="0" y="0"/>
                    <wp:lineTo x="0" y="18851"/>
                    <wp:lineTo x="14242" y="18851"/>
                    <wp:lineTo x="14242" y="0"/>
                    <wp:lineTo x="0" y="0"/>
                  </wp:wrapPolygon>
                </wp:wrapTight>
                <wp:docPr id="22" name="Text Box 22"/>
                <wp:cNvGraphicFramePr/>
                <a:graphic xmlns:a="http://schemas.openxmlformats.org/drawingml/2006/main">
                  <a:graphicData uri="http://schemas.microsoft.com/office/word/2010/wordprocessingShape">
                    <wps:wsp>
                      <wps:cNvSpPr txBox="1"/>
                      <wps:spPr>
                        <a:xfrm>
                          <a:off x="0" y="0"/>
                          <a:ext cx="57785" cy="174625"/>
                        </a:xfrm>
                        <a:prstGeom prst="rect">
                          <a:avLst/>
                        </a:prstGeom>
                        <a:noFill/>
                        <a:ln w="6350">
                          <a:noFill/>
                        </a:ln>
                      </wps:spPr>
                      <wps:txbx>
                        <w:txbxContent>
                          <w:p w14:paraId="1F5FBCCA" w14:textId="6D8A8C7B" w:rsidR="008D1D3C" w:rsidRPr="001A50C3" w:rsidRDefault="008D1D3C" w:rsidP="008D1D3C">
                            <w:pPr>
                              <w:rPr>
                                <w:sz w:val="16"/>
                                <w:szCs w:val="16"/>
                                <w:lang w:val="en-US"/>
                              </w:rPr>
                            </w:pPr>
                            <w:r>
                              <w:rPr>
                                <w:sz w:val="16"/>
                                <w:szCs w:val="16"/>
                                <w:lang w:val="en-US"/>
                              </w:rPr>
                              <w:t>z</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60B494" id="_x0000_t202" coordsize="21600,21600" o:spt="202" path="m,l,21600r21600,l21600,xe">
                <v:stroke joinstyle="miter"/>
                <v:path gradientshapeok="t" o:connecttype="rect"/>
              </v:shapetype>
              <v:shape id="Text Box 22" o:spid="_x0000_s1026" type="#_x0000_t202" style="position:absolute;left:0;text-align:left;margin-left:12.8pt;margin-top:7.65pt;width:4.55pt;height:13.75pt;z-index:-251629568;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" filled="f" stroked="f" strokeweight=".5pt">
                <v:textbox inset="0,0,0,0">
                  <w:txbxContent>
                    <w:p w14:paraId="1F5FBCCA" w14:textId="6D8A8C7B" w:rsidR="008D1D3C" w:rsidRPr="001A50C3" w:rsidRDefault="008D1D3C" w:rsidP="008D1D3C">
                      <w:pPr>
                        <w:rPr>
                          <w:sz w:val="16"/>
                          <w:szCs w:val="16"/>
                          <w:lang w:val="en-US"/>
                        </w:rPr>
                      </w:pPr>
                      <w:r>
                        <w:rPr>
                          <w:sz w:val="16"/>
                          <w:szCs w:val="16"/>
                          <w:lang w:val="en-US"/>
                        </w:rPr>
                        <w:t>z</w:t>
                      </w:r>
                    </w:p>
                  </w:txbxContent>
                </v:textbox>
                <w10:wrap type="tight" anchorx="margin"/>
              </v:shape>
            </w:pict>
          </mc:Fallback>
        </mc:AlternateContent>
      </w:r>
      <w:r w:rsidR="001A50C3">
        <w:rPr>
          <w:rFonts w:ascii="Times New Roman" w:hAnsi="Times New Roman" w:cs="Times New Roman"/>
          <w:noProof/>
          <w:lang w:val="en-IN" w:eastAsia="en-IN"/>
        </w:rPr>
        <mc:AlternateContent>
          <mc:Choice Requires="wps">
            <w:drawing>
              <wp:anchor distT="0" distB="0" distL="114300" distR="114300" simplePos="0" relativeHeight="251682816" behindDoc="0" locked="0" layoutInCell="1" allowOverlap="1" wp14:anchorId="20F11C5C" wp14:editId="3674477E">
                <wp:simplePos x="0" y="0"/>
                <wp:positionH relativeFrom="column">
                  <wp:posOffset>235585</wp:posOffset>
                </wp:positionH>
                <wp:positionV relativeFrom="paragraph">
                  <wp:posOffset>9220</wp:posOffset>
                </wp:positionV>
                <wp:extent cx="0" cy="285293"/>
                <wp:effectExtent l="76200" t="38100" r="57150" b="19685"/>
                <wp:wrapNone/>
                <wp:docPr id="13" name="Straight Arrow Connector 13"/>
                <wp:cNvGraphicFramePr/>
                <a:graphic xmlns:a="http://schemas.openxmlformats.org/drawingml/2006/main">
                  <a:graphicData uri="http://schemas.microsoft.com/office/word/2010/wordprocessingShape">
                    <wps:wsp>
                      <wps:cNvCnPr/>
                      <wps:spPr>
                        <a:xfrm flipV="1">
                          <a:off x="0" y="0"/>
                          <a:ext cx="0" cy="285293"/>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shapetype w14:anchorId="103699C3" id="_x0000_t32" coordsize="21600,21600" o:spt="32" o:oned="t" path="m,l21600,21600e" filled="f">
                <v:path arrowok="t" fillok="f" o:connecttype="none"/>
                <o:lock v:ext="edit" shapetype="t"/>
              </v:shapetype>
              <v:shape id="Straight Arrow Connector 13" o:spid="_x0000_s1026" type="#_x0000_t32" style="position:absolute;margin-left:18.55pt;margin-top:.75pt;width:0;height:22.45pt;flip:y;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" strokecolor="#ed7d31 [3205]" strokeweight=".5pt">
                <v:stroke endarrow="block" joinstyle="miter"/>
              </v:shape>
            </w:pict>
          </mc:Fallback>
        </mc:AlternateContent>
      </w:r>
      <w:r w:rsidR="00354EE9" w:rsidRPr="004B4DE8">
        <w:rPr>
          <w:rFonts w:ascii="Times New Roman" w:hAnsi="Times New Roman" w:cs="Times New Roman"/>
          <w:noProof/>
          <w:lang w:val="en-IN" w:eastAsia="en-IN"/>
        </w:rPr>
        <mc:AlternateContent>
          <mc:Choice Requires="wps">
            <w:drawing>
              <wp:anchor distT="0" distB="0" distL="114300" distR="114300" simplePos="0" relativeHeight="251667456" behindDoc="0" locked="0" layoutInCell="1" allowOverlap="1" wp14:anchorId="5AF509EC" wp14:editId="3508062A">
                <wp:simplePos x="0" y="0"/>
                <wp:positionH relativeFrom="column">
                  <wp:posOffset>2678430</wp:posOffset>
                </wp:positionH>
                <wp:positionV relativeFrom="paragraph">
                  <wp:posOffset>30175</wp:posOffset>
                </wp:positionV>
                <wp:extent cx="785521" cy="158724"/>
                <wp:effectExtent l="0" t="0" r="0" b="0"/>
                <wp:wrapNone/>
                <wp:docPr id="15" name="Text Box 15"/>
                <wp:cNvGraphicFramePr/>
                <a:graphic xmlns:a="http://schemas.openxmlformats.org/drawingml/2006/main">
                  <a:graphicData uri="http://schemas.microsoft.com/office/word/2010/wordprocessingShape">
                    <wps:wsp>
                      <wps:cNvSpPr txBox="1"/>
                      <wps:spPr>
                        <a:xfrm>
                          <a:off x="0" y="0"/>
                          <a:ext cx="785521" cy="158724"/>
                        </a:xfrm>
                        <a:prstGeom prst="rect">
                          <a:avLst/>
                        </a:prstGeom>
                        <a:solidFill>
                          <a:schemeClr val="lt1"/>
                        </a:solidFill>
                        <a:ln w="6350">
                          <a:noFill/>
                        </a:ln>
                      </wps:spPr>
                      <wps:txbx>
                        <w:txbxContent>
                          <w:p w14:paraId="038B17AC" w14:textId="6193774B" w:rsidR="004B4DE8" w:rsidRPr="00C2204B" w:rsidRDefault="00354EE9" w:rsidP="004B4DE8">
                            <w:pPr>
                              <w:rPr>
                                <w:rFonts w:ascii="Times" w:hAnsi="Times" w:cs="Times"/>
                                <w:sz w:val="16"/>
                                <w:szCs w:val="16"/>
                              </w:rPr>
                            </w:pPr>
                            <w:r>
                              <w:rPr>
                                <w:rFonts w:ascii="Times" w:hAnsi="Times" w:cs="Times"/>
                                <w:sz w:val="16"/>
                                <w:szCs w:val="16"/>
                              </w:rPr>
                              <w:t>Aperture(</w:t>
                            </w:r>
                            <w:r w:rsidR="004B4DE8" w:rsidRPr="00C2204B">
                              <w:rPr>
                                <w:rFonts w:ascii="Times" w:hAnsi="Times" w:cs="Times"/>
                                <w:sz w:val="16"/>
                                <w:szCs w:val="16"/>
                              </w:rPr>
                              <w:t>D-point</w:t>
                            </w:r>
                            <w:r>
                              <w:rPr>
                                <w:rFonts w:ascii="Times" w:hAnsi="Times" w:cs="Times"/>
                                <w:sz w:val="16"/>
                                <w:szCs w:val="16"/>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F509EC" id="Text Box 15" o:spid="_x0000_s1027" type="#_x0000_t202" style="position:absolute;left:0;text-align:left;margin-left:210.9pt;margin-top:2.4pt;width:61.85pt;height:1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" fillcolor="white [3201]" stroked="f" strokeweight=".5pt">
                <v:textbox inset="0,0,0,0">
                  <w:txbxContent>
                    <w:p w14:paraId="038B17AC" w14:textId="6193774B" w:rsidR="004B4DE8" w:rsidRPr="00C2204B" w:rsidRDefault="00354EE9" w:rsidP="004B4DE8">
                      <w:pPr>
                        <w:rPr>
                          <w:rFonts w:ascii="Times" w:hAnsi="Times" w:cs="Times"/>
                          <w:sz w:val="16"/>
                          <w:szCs w:val="16"/>
                        </w:rPr>
                      </w:pPr>
                      <w:r>
                        <w:rPr>
                          <w:rFonts w:ascii="Times" w:hAnsi="Times" w:cs="Times"/>
                          <w:sz w:val="16"/>
                          <w:szCs w:val="16"/>
                        </w:rPr>
                        <w:t>Aperture(</w:t>
                      </w:r>
                      <w:r w:rsidR="004B4DE8" w:rsidRPr="00C2204B">
                        <w:rPr>
                          <w:rFonts w:ascii="Times" w:hAnsi="Times" w:cs="Times"/>
                          <w:sz w:val="16"/>
                          <w:szCs w:val="16"/>
                        </w:rPr>
                        <w:t>D-point</w:t>
                      </w:r>
                      <w:r>
                        <w:rPr>
                          <w:rFonts w:ascii="Times" w:hAnsi="Times" w:cs="Times"/>
                          <w:sz w:val="16"/>
                          <w:szCs w:val="16"/>
                        </w:rPr>
                        <w:t>)</w:t>
                      </w:r>
                    </w:p>
                  </w:txbxContent>
                </v:textbox>
              </v:shape>
            </w:pict>
          </mc:Fallback>
        </mc:AlternateContent>
      </w:r>
      <w:r w:rsidR="00C2204B" w:rsidRPr="004B4DE8">
        <w:rPr>
          <w:rFonts w:ascii="Times New Roman" w:hAnsi="Times New Roman" w:cs="Times New Roman"/>
          <w:noProof/>
          <w:lang w:val="en-IN" w:eastAsia="en-IN"/>
        </w:rPr>
        <mc:AlternateContent>
          <mc:Choice Requires="wps">
            <w:drawing>
              <wp:anchor distT="0" distB="0" distL="114300" distR="114300" simplePos="0" relativeHeight="251665408" behindDoc="0" locked="0" layoutInCell="1" allowOverlap="1" wp14:anchorId="2D3BA0AE" wp14:editId="63D59860">
                <wp:simplePos x="0" y="0"/>
                <wp:positionH relativeFrom="column">
                  <wp:posOffset>3542132</wp:posOffset>
                </wp:positionH>
                <wp:positionV relativeFrom="paragraph">
                  <wp:posOffset>75717</wp:posOffset>
                </wp:positionV>
                <wp:extent cx="841248" cy="124359"/>
                <wp:effectExtent l="0" t="0" r="0" b="9525"/>
                <wp:wrapNone/>
                <wp:docPr id="6" name="Text Box 6"/>
                <wp:cNvGraphicFramePr/>
                <a:graphic xmlns:a="http://schemas.openxmlformats.org/drawingml/2006/main">
                  <a:graphicData uri="http://schemas.microsoft.com/office/word/2010/wordprocessingShape">
                    <wps:wsp>
                      <wps:cNvSpPr txBox="1"/>
                      <wps:spPr>
                        <a:xfrm>
                          <a:off x="0" y="0"/>
                          <a:ext cx="841248" cy="124359"/>
                        </a:xfrm>
                        <a:prstGeom prst="rect">
                          <a:avLst/>
                        </a:prstGeom>
                        <a:solidFill>
                          <a:schemeClr val="lt1"/>
                        </a:solidFill>
                        <a:ln w="6350">
                          <a:noFill/>
                        </a:ln>
                      </wps:spPr>
                      <wps:txbx>
                        <w:txbxContent>
                          <w:p w14:paraId="4FEFCBED" w14:textId="77777777" w:rsidR="004B4DE8" w:rsidRPr="00C2204B" w:rsidRDefault="004B4DE8" w:rsidP="00C2204B">
                            <w:pPr>
                              <w:spacing w:after="0"/>
                              <w:rPr>
                                <w:rFonts w:ascii="Times" w:hAnsi="Times" w:cs="Times"/>
                                <w:sz w:val="16"/>
                                <w:szCs w:val="16"/>
                              </w:rPr>
                            </w:pPr>
                            <w:r w:rsidRPr="00C2204B">
                              <w:rPr>
                                <w:rFonts w:ascii="Times" w:hAnsi="Times" w:cs="Times"/>
                                <w:sz w:val="16"/>
                                <w:szCs w:val="16"/>
                              </w:rPr>
                              <w:t>Gas compliant seal</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3BA0AE" id="Text Box 6" o:spid="_x0000_s1028" type="#_x0000_t202" style="position:absolute;left:0;text-align:left;margin-left:278.9pt;margin-top:5.95pt;width:66.25pt;height:9.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" fillcolor="white [3201]" stroked="f" strokeweight=".5pt">
                <v:textbox inset="0,0,0,0">
                  <w:txbxContent>
                    <w:p w14:paraId="4FEFCBED" w14:textId="77777777" w:rsidR="004B4DE8" w:rsidRPr="00C2204B" w:rsidRDefault="004B4DE8" w:rsidP="00C2204B">
                      <w:pPr>
                        <w:spacing w:after="0"/>
                        <w:rPr>
                          <w:rFonts w:ascii="Times" w:hAnsi="Times" w:cs="Times"/>
                          <w:sz w:val="16"/>
                          <w:szCs w:val="16"/>
                        </w:rPr>
                      </w:pPr>
                      <w:r w:rsidRPr="00C2204B">
                        <w:rPr>
                          <w:rFonts w:ascii="Times" w:hAnsi="Times" w:cs="Times"/>
                          <w:sz w:val="16"/>
                          <w:szCs w:val="16"/>
                        </w:rPr>
                        <w:t>Gas compliant seal</w:t>
                      </w:r>
                    </w:p>
                  </w:txbxContent>
                </v:textbox>
              </v:shape>
            </w:pict>
          </mc:Fallback>
        </mc:AlternateContent>
      </w:r>
    </w:p>
    <w:p w14:paraId="2C6593CB" w14:textId="5CA4834C" w:rsidR="004B4DE8" w:rsidRDefault="00304581" w:rsidP="00A501AD">
      <w:pPr>
        <w:pStyle w:val="Default"/>
        <w:jc w:val="both"/>
        <w:rPr>
          <w:rFonts w:ascii="Times New Roman" w:hAnsi="Times New Roman" w:cs="Times New Roman"/>
        </w:rPr>
      </w:pPr>
      <w:r>
        <w:rPr>
          <w:rFonts w:ascii="Times New Roman" w:hAnsi="Times New Roman" w:cs="Times New Roman"/>
          <w:noProof/>
          <w:lang w:eastAsia="en-IN"/>
        </w:rPr>
        <mc:AlternateContent>
          <mc:Choice Requires="wps">
            <w:drawing>
              <wp:anchor distT="0" distB="0" distL="0" distR="0" simplePos="0" relativeHeight="251684864" behindDoc="1" locked="0" layoutInCell="1" allowOverlap="1" wp14:anchorId="561AAF2C" wp14:editId="2E4DD0A1">
                <wp:simplePos x="0" y="0"/>
                <wp:positionH relativeFrom="column">
                  <wp:posOffset>417195</wp:posOffset>
                </wp:positionH>
                <wp:positionV relativeFrom="paragraph">
                  <wp:posOffset>15875</wp:posOffset>
                </wp:positionV>
                <wp:extent cx="100330" cy="102870"/>
                <wp:effectExtent l="0" t="0" r="13970" b="11430"/>
                <wp:wrapTight wrapText="bothSides">
                  <wp:wrapPolygon edited="0">
                    <wp:start x="0" y="0"/>
                    <wp:lineTo x="0" y="20000"/>
                    <wp:lineTo x="20506" y="20000"/>
                    <wp:lineTo x="20506" y="0"/>
                    <wp:lineTo x="0" y="0"/>
                  </wp:wrapPolygon>
                </wp:wrapTight>
                <wp:docPr id="21" name="Text Box 21"/>
                <wp:cNvGraphicFramePr/>
                <a:graphic xmlns:a="http://schemas.openxmlformats.org/drawingml/2006/main">
                  <a:graphicData uri="http://schemas.microsoft.com/office/word/2010/wordprocessingShape">
                    <wps:wsp>
                      <wps:cNvSpPr txBox="1"/>
                      <wps:spPr>
                        <a:xfrm>
                          <a:off x="0" y="0"/>
                          <a:ext cx="100330" cy="102870"/>
                        </a:xfrm>
                        <a:prstGeom prst="rect">
                          <a:avLst/>
                        </a:prstGeom>
                        <a:noFill/>
                        <a:ln w="6350">
                          <a:noFill/>
                        </a:ln>
                      </wps:spPr>
                      <wps:txbx>
                        <w:txbxContent>
                          <w:p w14:paraId="4ED10775" w14:textId="2E460F69" w:rsidR="001A50C3" w:rsidRPr="001A50C3" w:rsidRDefault="001A50C3">
                            <w:pPr>
                              <w:rPr>
                                <w:sz w:val="16"/>
                                <w:szCs w:val="16"/>
                                <w:lang w:val="en-US"/>
                              </w:rPr>
                            </w:pPr>
                            <w:r>
                              <w:rPr>
                                <w:sz w:val="16"/>
                                <w:szCs w:val="16"/>
                                <w:lang w:val="en-US"/>
                              </w:rPr>
                              <w:t>x</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1AAF2C" id="Text Box 21" o:spid="_x0000_s1029" type="#_x0000_t202" style="position:absolute;left:0;text-align:left;margin-left:32.85pt;margin-top:1.25pt;width:7.9pt;height:8.1pt;z-index:-25163161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" filled="f" stroked="f" strokeweight=".5pt">
                <v:textbox inset="0,0,0,0">
                  <w:txbxContent>
                    <w:p w14:paraId="4ED10775" w14:textId="2E460F69" w:rsidR="001A50C3" w:rsidRPr="001A50C3" w:rsidRDefault="001A50C3">
                      <w:pPr>
                        <w:rPr>
                          <w:sz w:val="16"/>
                          <w:szCs w:val="16"/>
                          <w:lang w:val="en-US"/>
                        </w:rPr>
                      </w:pPr>
                      <w:r>
                        <w:rPr>
                          <w:sz w:val="16"/>
                          <w:szCs w:val="16"/>
                          <w:lang w:val="en-US"/>
                        </w:rPr>
                        <w:t>x</w:t>
                      </w:r>
                    </w:p>
                  </w:txbxContent>
                </v:textbox>
                <w10:wrap type="tight"/>
              </v:shape>
            </w:pict>
          </mc:Fallback>
        </mc:AlternateContent>
      </w:r>
      <w:r w:rsidR="001A50C3">
        <w:rPr>
          <w:rFonts w:ascii="Times New Roman" w:hAnsi="Times New Roman" w:cs="Times New Roman"/>
          <w:noProof/>
          <w:lang w:eastAsia="en-IN"/>
        </w:rPr>
        <mc:AlternateContent>
          <mc:Choice Requires="wps">
            <w:drawing>
              <wp:anchor distT="0" distB="0" distL="114300" distR="114300" simplePos="0" relativeHeight="251683840" behindDoc="0" locked="0" layoutInCell="1" allowOverlap="1" wp14:anchorId="16886FBB" wp14:editId="72D1C7B7">
                <wp:simplePos x="0" y="0"/>
                <wp:positionH relativeFrom="column">
                  <wp:posOffset>235255</wp:posOffset>
                </wp:positionH>
                <wp:positionV relativeFrom="paragraph">
                  <wp:posOffset>148590</wp:posOffset>
                </wp:positionV>
                <wp:extent cx="314554" cy="0"/>
                <wp:effectExtent l="0" t="76200" r="9525" b="95250"/>
                <wp:wrapNone/>
                <wp:docPr id="18" name="Straight Arrow Connector 18"/>
                <wp:cNvGraphicFramePr/>
                <a:graphic xmlns:a="http://schemas.openxmlformats.org/drawingml/2006/main">
                  <a:graphicData uri="http://schemas.microsoft.com/office/word/2010/wordprocessingShape">
                    <wps:wsp>
                      <wps:cNvCnPr/>
                      <wps:spPr>
                        <a:xfrm>
                          <a:off x="0" y="0"/>
                          <a:ext cx="314554" cy="0"/>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shape w14:anchorId="4B8CB312" id="Straight Arrow Connector 18" o:spid="_x0000_s1026" type="#_x0000_t32" style="position:absolute;margin-left:18.5pt;margin-top:11.7pt;width:24.75pt;height:0;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" strokecolor="#ed7d31 [3205]" strokeweight=".5pt">
                <v:stroke endarrow="block" joinstyle="miter"/>
              </v:shape>
            </w:pict>
          </mc:Fallback>
        </mc:AlternateContent>
      </w:r>
      <w:r w:rsidR="00C2204B" w:rsidRPr="004B4DE8">
        <w:rPr>
          <w:rFonts w:ascii="Times New Roman" w:hAnsi="Times New Roman" w:cs="Times New Roman"/>
          <w:noProof/>
          <w:lang w:eastAsia="en-IN"/>
        </w:rPr>
        <mc:AlternateContent>
          <mc:Choice Requires="wps">
            <w:drawing>
              <wp:anchor distT="0" distB="0" distL="114300" distR="114300" simplePos="0" relativeHeight="251664384" behindDoc="0" locked="0" layoutInCell="1" allowOverlap="1" wp14:anchorId="2480295E" wp14:editId="63BFC241">
                <wp:simplePos x="0" y="0"/>
                <wp:positionH relativeFrom="column">
                  <wp:posOffset>3542133</wp:posOffset>
                </wp:positionH>
                <wp:positionV relativeFrom="paragraph">
                  <wp:posOffset>45490</wp:posOffset>
                </wp:positionV>
                <wp:extent cx="52400" cy="299924"/>
                <wp:effectExtent l="19050" t="38100" r="62230" b="24130"/>
                <wp:wrapNone/>
                <wp:docPr id="5" name="Straight Arrow Connector 5"/>
                <wp:cNvGraphicFramePr/>
                <a:graphic xmlns:a="http://schemas.openxmlformats.org/drawingml/2006/main">
                  <a:graphicData uri="http://schemas.microsoft.com/office/word/2010/wordprocessingShape">
                    <wps:wsp>
                      <wps:cNvCnPr/>
                      <wps:spPr>
                        <a:xfrm flipV="1">
                          <a:off x="0" y="0"/>
                          <a:ext cx="52400" cy="29992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0DBA616A" id="_x0000_t32" coordsize="21600,21600" o:spt="32" o:oned="t" path="m,l21600,21600e" filled="f">
                <v:path arrowok="t" fillok="f" o:connecttype="none"/>
                <o:lock v:ext="edit" shapetype="t"/>
              </v:shapetype>
              <v:shape id="Straight Arrow Connector 5" o:spid="_x0000_s1026" type="#_x0000_t32" style="position:absolute;margin-left:278.9pt;margin-top:3.6pt;width:4.15pt;height:23.6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" strokecolor="#4472c4 [3204]" strokeweight=".5pt">
                <v:stroke endarrow="block" joinstyle="miter"/>
              </v:shape>
            </w:pict>
          </mc:Fallback>
        </mc:AlternateContent>
      </w:r>
      <w:r w:rsidR="00C2204B" w:rsidRPr="004B4DE8">
        <w:rPr>
          <w:rFonts w:ascii="Times New Roman" w:hAnsi="Times New Roman" w:cs="Times New Roman"/>
          <w:noProof/>
          <w:lang w:eastAsia="en-IN"/>
        </w:rPr>
        <mc:AlternateContent>
          <mc:Choice Requires="wps">
            <w:drawing>
              <wp:anchor distT="0" distB="0" distL="114300" distR="114300" simplePos="0" relativeHeight="251666432" behindDoc="0" locked="0" layoutInCell="1" allowOverlap="1" wp14:anchorId="4E8C1FEA" wp14:editId="70B127DA">
                <wp:simplePos x="0" y="0"/>
                <wp:positionH relativeFrom="column">
                  <wp:posOffset>3329990</wp:posOffset>
                </wp:positionH>
                <wp:positionV relativeFrom="paragraph">
                  <wp:posOffset>45490</wp:posOffset>
                </wp:positionV>
                <wp:extent cx="73152" cy="262890"/>
                <wp:effectExtent l="57150" t="38100" r="22225" b="22860"/>
                <wp:wrapNone/>
                <wp:docPr id="14" name="Straight Arrow Connector 14"/>
                <wp:cNvGraphicFramePr/>
                <a:graphic xmlns:a="http://schemas.openxmlformats.org/drawingml/2006/main">
                  <a:graphicData uri="http://schemas.microsoft.com/office/word/2010/wordprocessingShape">
                    <wps:wsp>
                      <wps:cNvCnPr/>
                      <wps:spPr>
                        <a:xfrm flipH="1" flipV="1">
                          <a:off x="0" y="0"/>
                          <a:ext cx="73152" cy="26289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49185F5B" id="Straight Arrow Connector 14" o:spid="_x0000_s1026" type="#_x0000_t32" style="position:absolute;margin-left:262.2pt;margin-top:3.6pt;width:5.75pt;height:20.7pt;flip:x 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" strokecolor="#4472c4 [3204]" strokeweight=".5pt">
                <v:stroke endarrow="block" joinstyle="miter"/>
              </v:shape>
            </w:pict>
          </mc:Fallback>
        </mc:AlternateContent>
      </w:r>
    </w:p>
    <w:p w14:paraId="3083FBF7" w14:textId="77777777" w:rsidR="00354EE9" w:rsidRDefault="004B4DE8" w:rsidP="00354EE9">
      <w:pPr>
        <w:pStyle w:val="Default"/>
        <w:keepNext/>
        <w:jc w:val="both"/>
      </w:pPr>
      <w:r w:rsidRPr="00567EF1">
        <w:rPr>
          <w:rFonts w:ascii="Times New Roman" w:hAnsi="Times New Roman" w:cs="Times New Roman"/>
          <w:noProof/>
          <w:lang w:eastAsia="en-IN"/>
        </w:rPr>
        <w:drawing>
          <wp:inline distT="0" distB="0" distL="0" distR="0" wp14:anchorId="5752B9D9" wp14:editId="296460DC">
            <wp:extent cx="2852928" cy="893090"/>
            <wp:effectExtent l="19050" t="19050" r="24130" b="21590"/>
            <wp:docPr id="1" name="Content Placeholder 4">
              <a:extLst xmlns:a="http://schemas.openxmlformats.org/drawingml/2006/main">
                <a:ext uri="{FF2B5EF4-FFF2-40B4-BE49-F238E27FC236}">
                  <a16:creationId xmlns:a16="http://schemas.microsoft.com/office/drawing/2014/main" id="{0D4752BC-0D82-44B6-9CDD-A6CE22A49BA2}"/>
                </a:ext>
              </a:extLst>
            </wp:docPr>
            <wp:cNvGraphicFramePr/>
            <a:graphic xmlns:a="http://schemas.openxmlformats.org/drawingml/2006/main">
              <a:graphicData uri="http://schemas.openxmlformats.org/drawingml/2006/picture">
                <pic:pic xmlns:pic="http://schemas.openxmlformats.org/drawingml/2006/picture">
                  <pic:nvPicPr>
                    <pic:cNvPr id="3" name="Content Placeholder 4">
                      <a:extLst>
                        <a:ext uri="{FF2B5EF4-FFF2-40B4-BE49-F238E27FC236}">
                          <a16:creationId xmlns:a16="http://schemas.microsoft.com/office/drawing/2014/main" id="{0D4752BC-0D82-44B6-9CDD-A6CE22A49BA2}"/>
                        </a:ext>
                      </a:extLst>
                    </pic:cNvPr>
                    <pic:cNvPicPr/>
                  </pic:nvPicPr>
                  <pic:blipFill>
                    <a:blip r:embed="rId11"/>
                    <a:stretch>
                      <a:fillRect/>
                    </a:stretch>
                  </pic:blipFill>
                  <pic:spPr bwMode="auto">
                    <a:xfrm>
                      <a:off x="0" y="0"/>
                      <a:ext cx="2967379" cy="928918"/>
                    </a:xfrm>
                    <a:prstGeom prst="rect">
                      <a:avLst/>
                    </a:prstGeom>
                    <a:noFill/>
                    <a:ln w="25400" cap="rnd">
                      <a:solidFill>
                        <a:schemeClr val="bg1"/>
                      </a:solidFill>
                    </a:ln>
                  </pic:spPr>
                </pic:pic>
              </a:graphicData>
            </a:graphic>
          </wp:inline>
        </w:drawing>
      </w:r>
      <w:r w:rsidR="00354EE9" w:rsidRPr="00567EF1">
        <w:rPr>
          <w:rFonts w:ascii="Times New Roman" w:hAnsi="Times New Roman" w:cs="Times New Roman"/>
          <w:noProof/>
          <w:lang w:eastAsia="en-IN"/>
        </w:rPr>
        <w:drawing>
          <wp:inline distT="0" distB="0" distL="0" distR="0" wp14:anchorId="117B7A96" wp14:editId="491A915A">
            <wp:extent cx="1726387" cy="939096"/>
            <wp:effectExtent l="0" t="0" r="7620" b="0"/>
            <wp:docPr id="8" name="Picture 3">
              <a:extLst xmlns:a="http://schemas.openxmlformats.org/drawingml/2006/main">
                <a:ext uri="{FF2B5EF4-FFF2-40B4-BE49-F238E27FC236}">
                  <a16:creationId xmlns:a16="http://schemas.microsoft.com/office/drawing/2014/main" id="{2380392C-5446-48DD-B947-2AA309C03B5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2380392C-5446-48DD-B947-2AA309C03B54}"/>
                        </a:ext>
                      </a:extLst>
                    </pic:cNvPr>
                    <pic:cNvPicPr>
                      <a:picLocks noChangeAspect="1"/>
                    </pic:cNvPicPr>
                  </pic:nvPicPr>
                  <pic:blipFill>
                    <a:blip r:embed="rId12"/>
                    <a:stretch>
                      <a:fillRect/>
                    </a:stretch>
                  </pic:blipFill>
                  <pic:spPr>
                    <a:xfrm>
                      <a:off x="0" y="0"/>
                      <a:ext cx="1839388" cy="1000565"/>
                    </a:xfrm>
                    <a:prstGeom prst="rect">
                      <a:avLst/>
                    </a:prstGeom>
                  </pic:spPr>
                </pic:pic>
              </a:graphicData>
            </a:graphic>
          </wp:inline>
        </w:drawing>
      </w:r>
    </w:p>
    <w:p w14:paraId="333E2ED5" w14:textId="13179FC8" w:rsidR="005C68D9" w:rsidRDefault="009D4AD8" w:rsidP="009D4AD8">
      <w:pPr>
        <w:pStyle w:val="Caption"/>
        <w:numPr>
          <w:ilvl w:val="0"/>
          <w:numId w:val="4"/>
        </w:numPr>
        <w:jc w:val="both"/>
      </w:pPr>
      <w:r>
        <w:t xml:space="preserve">                                                                                        (b)</w:t>
      </w:r>
    </w:p>
    <w:p w14:paraId="31290AC2" w14:textId="166A4545" w:rsidR="005C68D9" w:rsidRDefault="00354EE9" w:rsidP="005C68D9">
      <w:pPr>
        <w:pStyle w:val="Caption"/>
        <w:jc w:val="both"/>
      </w:pPr>
      <w:r>
        <w:t xml:space="preserve">Figure </w:t>
      </w:r>
      <w:r>
        <w:fldChar w:fldCharType="begin"/>
      </w:r>
      <w:r>
        <w:instrText xml:space="preserve"> SEQ Figure \* ARABIC </w:instrText>
      </w:r>
      <w:r>
        <w:fldChar w:fldCharType="separate"/>
      </w:r>
      <w:r w:rsidR="004A6B93">
        <w:rPr>
          <w:noProof/>
        </w:rPr>
        <w:t>1</w:t>
      </w:r>
      <w:r>
        <w:fldChar w:fldCharType="end"/>
      </w:r>
      <w:r w:rsidR="005C68D9">
        <w:t>: (</w:t>
      </w:r>
      <w:r>
        <w:rPr>
          <w:lang w:val="en-US"/>
        </w:rPr>
        <w:t>a</w:t>
      </w:r>
      <w:r w:rsidR="005C68D9">
        <w:rPr>
          <w:lang w:val="en-US"/>
        </w:rPr>
        <w:t>)</w:t>
      </w:r>
      <w:r>
        <w:rPr>
          <w:lang w:val="en-US"/>
        </w:rPr>
        <w:t xml:space="preserve"> showing the port plug</w:t>
      </w:r>
      <w:r w:rsidR="00AE0439">
        <w:rPr>
          <w:lang w:val="en-US"/>
        </w:rPr>
        <w:t xml:space="preserve"> and </w:t>
      </w:r>
      <w:r>
        <w:rPr>
          <w:lang w:val="en-US"/>
        </w:rPr>
        <w:t>Ex-vessel TL including Polarization Splitter Unit, in the ISS and PCSS</w:t>
      </w:r>
      <w:r w:rsidR="005C68D9">
        <w:rPr>
          <w:lang w:val="en-US"/>
        </w:rPr>
        <w:t>, (b) showing the gas compliant seal, aperture (D-point) and ex-vessel TL (Polarization Splitter Unit)</w:t>
      </w:r>
    </w:p>
    <w:p w14:paraId="41247950" w14:textId="0DC36340" w:rsidR="00234D57" w:rsidRPr="00B22389" w:rsidRDefault="00234D57" w:rsidP="00234D57">
      <w:pPr>
        <w:pStyle w:val="Paragraphfirst"/>
        <w:rPr>
          <w:rFonts w:cs="Times"/>
        </w:rPr>
      </w:pPr>
      <w:r w:rsidRPr="000654FE">
        <w:rPr>
          <w:rFonts w:cs="Times"/>
        </w:rPr>
        <w:t xml:space="preserve">The PSU consists of two </w:t>
      </w:r>
      <w:r>
        <w:rPr>
          <w:rFonts w:cs="Times"/>
        </w:rPr>
        <w:t>G</w:t>
      </w:r>
      <w:r w:rsidRPr="000654FE">
        <w:rPr>
          <w:rFonts w:cs="Times"/>
        </w:rPr>
        <w:t>aussian beam telescopes</w:t>
      </w:r>
      <w:r>
        <w:rPr>
          <w:rFonts w:cs="Times"/>
        </w:rPr>
        <w:t xml:space="preserve"> which consists of </w:t>
      </w:r>
      <w:r w:rsidRPr="000654FE">
        <w:rPr>
          <w:rFonts w:cs="Times"/>
        </w:rPr>
        <w:t>three off-axis ellipsoidal mirrors, one flat mirror, and a wire grid polarizer</w:t>
      </w:r>
      <w:r>
        <w:rPr>
          <w:rFonts w:cs="Times"/>
        </w:rPr>
        <w:t xml:space="preserve"> as shown in Figure 2</w:t>
      </w:r>
      <w:r w:rsidRPr="000654FE">
        <w:rPr>
          <w:rFonts w:cs="Times"/>
        </w:rPr>
        <w:t>.</w:t>
      </w:r>
    </w:p>
    <w:p w14:paraId="03CAB0D2" w14:textId="77777777" w:rsidR="00046DFA" w:rsidRDefault="00046DFA" w:rsidP="006041AD">
      <w:pPr>
        <w:pStyle w:val="Paragraphfirst"/>
        <w:rPr>
          <w:rFonts w:cs="Times"/>
        </w:rPr>
      </w:pPr>
    </w:p>
    <w:p w14:paraId="4645D317" w14:textId="7AACCC33" w:rsidR="004A6B93" w:rsidRDefault="0064490A" w:rsidP="0064490A">
      <w:pPr>
        <w:pStyle w:val="Paragraphfirst"/>
        <w:keepNext/>
      </w:pPr>
      <w:r>
        <w:rPr>
          <w:noProof/>
        </w:rPr>
        <w:drawing>
          <wp:inline distT="0" distB="0" distL="0" distR="0" wp14:anchorId="5222AD66" wp14:editId="7C52275D">
            <wp:extent cx="4672330" cy="2096135"/>
            <wp:effectExtent l="0" t="0" r="0" b="0"/>
            <wp:docPr id="11" name="Picture 1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3"/>
                    <a:stretch>
                      <a:fillRect/>
                    </a:stretch>
                  </pic:blipFill>
                  <pic:spPr>
                    <a:xfrm>
                      <a:off x="0" y="0"/>
                      <a:ext cx="4672330" cy="2096135"/>
                    </a:xfrm>
                    <a:prstGeom prst="rect">
                      <a:avLst/>
                    </a:prstGeom>
                  </pic:spPr>
                </pic:pic>
              </a:graphicData>
            </a:graphic>
          </wp:inline>
        </w:drawing>
      </w:r>
    </w:p>
    <w:p w14:paraId="781ECF30" w14:textId="4B400095" w:rsidR="00046DFA" w:rsidRDefault="004A6B93" w:rsidP="004A6B93">
      <w:pPr>
        <w:pStyle w:val="Caption"/>
        <w:jc w:val="center"/>
        <w:rPr>
          <w:rFonts w:cs="Times"/>
        </w:rPr>
      </w:pPr>
      <w:r>
        <w:t xml:space="preserve">Figure </w:t>
      </w:r>
      <w:r>
        <w:fldChar w:fldCharType="begin"/>
      </w:r>
      <w:r>
        <w:instrText xml:space="preserve"> SEQ Figure \* ARABIC </w:instrText>
      </w:r>
      <w:r>
        <w:fldChar w:fldCharType="separate"/>
      </w:r>
      <w:r>
        <w:rPr>
          <w:noProof/>
        </w:rPr>
        <w:t>2</w:t>
      </w:r>
      <w:r>
        <w:fldChar w:fldCharType="end"/>
      </w:r>
      <w:r>
        <w:t xml:space="preserve">: </w:t>
      </w:r>
      <w:r w:rsidR="0064490A">
        <w:rPr>
          <w:lang w:val="en-US"/>
        </w:rPr>
        <w:t>Optical layout</w:t>
      </w:r>
      <w:r>
        <w:rPr>
          <w:lang w:val="en-US"/>
        </w:rPr>
        <w:t xml:space="preserve"> of</w:t>
      </w:r>
      <w:r w:rsidR="0064490A">
        <w:rPr>
          <w:lang w:val="en-US"/>
        </w:rPr>
        <w:t xml:space="preserve"> the</w:t>
      </w:r>
      <w:r>
        <w:rPr>
          <w:lang w:val="en-US"/>
        </w:rPr>
        <w:t xml:space="preserve"> Polarization Splitter Unit</w:t>
      </w:r>
    </w:p>
    <w:p w14:paraId="718550BB" w14:textId="77777777" w:rsidR="00046DFA" w:rsidRDefault="00046DFA" w:rsidP="006041AD">
      <w:pPr>
        <w:pStyle w:val="Paragraphfirst"/>
        <w:rPr>
          <w:rFonts w:cs="Times"/>
        </w:rPr>
      </w:pPr>
    </w:p>
    <w:p w14:paraId="4E7C2452" w14:textId="77777777" w:rsidR="00046DFA" w:rsidRDefault="00046DFA" w:rsidP="006041AD">
      <w:pPr>
        <w:pStyle w:val="Paragraphfirst"/>
        <w:rPr>
          <w:rFonts w:cs="Times"/>
        </w:rPr>
      </w:pPr>
    </w:p>
    <w:p w14:paraId="141B137E" w14:textId="7056EF2A" w:rsidR="00F4051B" w:rsidRPr="00B22389" w:rsidRDefault="002A40E4" w:rsidP="006041AD">
      <w:pPr>
        <w:pStyle w:val="Paragraphfirst"/>
        <w:rPr>
          <w:rFonts w:cs="Times"/>
        </w:rPr>
      </w:pPr>
      <w:r w:rsidRPr="00B22389">
        <w:rPr>
          <w:rFonts w:cs="Times"/>
        </w:rPr>
        <w:t xml:space="preserve">With its high electron temperatures and harsh environment, ITER presents various challenges for the diagnostic system. One of the most insidious </w:t>
      </w:r>
      <w:r w:rsidR="003B5E72" w:rsidRPr="00B22389">
        <w:rPr>
          <w:rFonts w:cs="Times"/>
        </w:rPr>
        <w:t xml:space="preserve">is the misalignment between the in-vessel front-end optics and the ex-vessel transmission line which is caused by vibration of the vacuum vessel due to plasma phenomena including vertical displacement events. </w:t>
      </w:r>
      <w:r w:rsidR="00FA5079">
        <w:rPr>
          <w:rFonts w:cs="Times"/>
        </w:rPr>
        <w:t>Also, d</w:t>
      </w:r>
      <w:r w:rsidR="00FA5079" w:rsidRPr="00B22389">
        <w:rPr>
          <w:rFonts w:cs="Times"/>
        </w:rPr>
        <w:t xml:space="preserve">uring </w:t>
      </w:r>
      <w:r w:rsidR="00F4051B" w:rsidRPr="00B22389">
        <w:rPr>
          <w:rFonts w:cs="Times"/>
        </w:rPr>
        <w:t>operational phase @100</w:t>
      </w:r>
      <w:r w:rsidR="00F4051B" w:rsidRPr="00B22389">
        <w:rPr>
          <w:rFonts w:cs="Times"/>
          <w:vertAlign w:val="superscript"/>
        </w:rPr>
        <w:t>0</w:t>
      </w:r>
      <w:r w:rsidR="00F4051B" w:rsidRPr="00B22389">
        <w:rPr>
          <w:rFonts w:cs="Times"/>
        </w:rPr>
        <w:t>C and baking phase</w:t>
      </w:r>
      <w:r w:rsidRPr="00B22389">
        <w:rPr>
          <w:rFonts w:cs="Times"/>
        </w:rPr>
        <w:t xml:space="preserve"> </w:t>
      </w:r>
      <w:r w:rsidR="00F4051B" w:rsidRPr="00B22389">
        <w:rPr>
          <w:rFonts w:cs="Times"/>
        </w:rPr>
        <w:t>@240</w:t>
      </w:r>
      <w:r w:rsidR="00F4051B" w:rsidRPr="00B22389">
        <w:rPr>
          <w:rFonts w:cs="Times"/>
          <w:vertAlign w:val="superscript"/>
        </w:rPr>
        <w:t>0</w:t>
      </w:r>
      <w:r w:rsidR="00F4051B" w:rsidRPr="00B22389">
        <w:rPr>
          <w:rFonts w:cs="Times"/>
        </w:rPr>
        <w:t xml:space="preserve">C, there is relative displacement between component on Port plug back flange and interfacing components at D point [2]. </w:t>
      </w:r>
      <w:r w:rsidR="00A501AD" w:rsidRPr="00B22389">
        <w:rPr>
          <w:rFonts w:cs="Times"/>
        </w:rPr>
        <w:t xml:space="preserve">Since the electron temperature is inferred from the intensity of the ECE, misalignment may lead to poor accuracy in this critical measurement. These displacements are expected to be ~ 15 mm in vertical (z) and horizontal (x) directions, and ~ 5 mm in the toroidal (y) direction. It is important to minimize the effect of these displacements, so that the system maintains alignment during operation, and reliable temperature information is </w:t>
      </w:r>
      <w:r w:rsidR="008309E5">
        <w:rPr>
          <w:rFonts w:cs="Times"/>
        </w:rPr>
        <w:t>obtained</w:t>
      </w:r>
      <w:r w:rsidR="00A501AD" w:rsidRPr="00B22389">
        <w:rPr>
          <w:rFonts w:cs="Times"/>
        </w:rPr>
        <w:t xml:space="preserve">. </w:t>
      </w:r>
      <w:r w:rsidR="00F4051B" w:rsidRPr="00B22389">
        <w:rPr>
          <w:rFonts w:cs="Times"/>
        </w:rPr>
        <w:t>An assessment of coupling loss is done for the operational phas</w:t>
      </w:r>
      <w:r w:rsidR="006041AD" w:rsidRPr="00B22389">
        <w:rPr>
          <w:rFonts w:cs="Times"/>
        </w:rPr>
        <w:t>e</w:t>
      </w:r>
      <w:r w:rsidR="00F4051B" w:rsidRPr="00B22389">
        <w:rPr>
          <w:rFonts w:cs="Times"/>
        </w:rPr>
        <w:t xml:space="preserve">, considering above displacement values. Here, the displacements in </w:t>
      </w:r>
      <w:r w:rsidR="00472C74">
        <w:rPr>
          <w:rFonts w:cs="Times"/>
        </w:rPr>
        <w:t xml:space="preserve">the </w:t>
      </w:r>
      <w:r w:rsidR="00F4051B" w:rsidRPr="00B22389">
        <w:rPr>
          <w:rFonts w:cs="Times"/>
        </w:rPr>
        <w:t>operational phase will affect the ECE measurements, so only these displacements have been considered.</w:t>
      </w:r>
    </w:p>
    <w:p w14:paraId="6DC786F6" w14:textId="77777777" w:rsidR="004D65E7" w:rsidRPr="00B22389" w:rsidRDefault="00B22389" w:rsidP="00B22389">
      <w:pPr>
        <w:pStyle w:val="Section"/>
      </w:pPr>
      <w:r>
        <w:t xml:space="preserve">2 </w:t>
      </w:r>
      <w:r w:rsidR="004D65E7" w:rsidRPr="00B22389">
        <w:t>Gaussian Beam Coupling</w:t>
      </w:r>
    </w:p>
    <w:p w14:paraId="1A91826E" w14:textId="3365CFE0" w:rsidR="00A501AD" w:rsidRPr="00BA6FCC" w:rsidRDefault="00A501AD" w:rsidP="00A501AD">
      <w:pPr>
        <w:pStyle w:val="Default"/>
        <w:jc w:val="both"/>
        <w:rPr>
          <w:rFonts w:ascii="Times" w:hAnsi="Times" w:cs="Times"/>
          <w:sz w:val="20"/>
          <w:szCs w:val="20"/>
        </w:rPr>
      </w:pPr>
      <w:r w:rsidRPr="00BA6FCC">
        <w:rPr>
          <w:rFonts w:ascii="Times" w:hAnsi="Times" w:cs="Times"/>
          <w:sz w:val="20"/>
          <w:szCs w:val="20"/>
        </w:rPr>
        <w:t xml:space="preserve">Our objective is to first study the coupling losses due to imperfect coupling of Gaussian beams owing to port plug displacements. In this paper, different types of Gaussian beam misalignments are discussed and the power loss due to coupling of offset beams is estimated theoretically. Gaussian beam misalignments are mainly due to: (a) Axially aligned beam with offset waist (b) Offset beams (c) </w:t>
      </w:r>
      <w:r w:rsidR="00AB760E">
        <w:rPr>
          <w:rFonts w:ascii="Times" w:hAnsi="Times" w:cs="Times"/>
          <w:sz w:val="20"/>
          <w:szCs w:val="20"/>
        </w:rPr>
        <w:t>T</w:t>
      </w:r>
      <w:r w:rsidRPr="00BA6FCC">
        <w:rPr>
          <w:rFonts w:ascii="Times" w:hAnsi="Times" w:cs="Times"/>
          <w:sz w:val="20"/>
          <w:szCs w:val="20"/>
        </w:rPr>
        <w:t>ilted beams</w:t>
      </w:r>
      <w:r w:rsidR="00C76185">
        <w:rPr>
          <w:rFonts w:ascii="Times" w:hAnsi="Times" w:cs="Times"/>
          <w:sz w:val="20"/>
          <w:szCs w:val="20"/>
        </w:rPr>
        <w:t xml:space="preserve">, as shown in Figure 3. </w:t>
      </w:r>
      <w:r w:rsidR="00D453ED">
        <w:rPr>
          <w:rFonts w:ascii="Times" w:hAnsi="Times" w:cs="Times"/>
          <w:sz w:val="20"/>
          <w:szCs w:val="20"/>
        </w:rPr>
        <w:t>[3]</w:t>
      </w:r>
      <w:r w:rsidRPr="00BA6FCC">
        <w:rPr>
          <w:rFonts w:ascii="Times" w:hAnsi="Times" w:cs="Times"/>
          <w:sz w:val="20"/>
          <w:szCs w:val="20"/>
        </w:rPr>
        <w:t xml:space="preserve"> </w:t>
      </w:r>
    </w:p>
    <w:p w14:paraId="5B458190" w14:textId="77777777" w:rsidR="000203FB" w:rsidRDefault="000203FB" w:rsidP="00A501AD">
      <w:pPr>
        <w:pStyle w:val="Default"/>
        <w:jc w:val="both"/>
        <w:rPr>
          <w:rFonts w:ascii="Times New Roman" w:hAnsi="Times New Roman" w:cs="Times New Roman"/>
        </w:rPr>
      </w:pPr>
    </w:p>
    <w:p w14:paraId="71EC33EA" w14:textId="038B3C5B" w:rsidR="00383E6B" w:rsidRDefault="00A501AD" w:rsidP="00383E6B">
      <w:pPr>
        <w:pStyle w:val="Default"/>
        <w:keepNext/>
        <w:jc w:val="both"/>
      </w:pPr>
      <w:r w:rsidRPr="00CB3CD3">
        <w:rPr>
          <w:rFonts w:ascii="Times New Roman" w:hAnsi="Times New Roman" w:cs="Times New Roman"/>
          <w:noProof/>
          <w:lang w:eastAsia="en-IN"/>
        </w:rPr>
        <w:drawing>
          <wp:inline distT="0" distB="0" distL="0" distR="0" wp14:anchorId="78307AC9" wp14:editId="76E374D1">
            <wp:extent cx="1465894" cy="994410"/>
            <wp:effectExtent l="0" t="0" r="1270" b="0"/>
            <wp:docPr id="16" name="Picture 15">
              <a:extLst xmlns:a="http://schemas.openxmlformats.org/drawingml/2006/main">
                <a:ext uri="{FF2B5EF4-FFF2-40B4-BE49-F238E27FC236}">
                  <a16:creationId xmlns:a16="http://schemas.microsoft.com/office/drawing/2014/main" id="{58C17FDE-CFE0-452F-BBBC-DE6DAB63EB8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a:extLst>
                        <a:ext uri="{FF2B5EF4-FFF2-40B4-BE49-F238E27FC236}">
                          <a16:creationId xmlns:a16="http://schemas.microsoft.com/office/drawing/2014/main" id="{58C17FDE-CFE0-452F-BBBC-DE6DAB63EB89}"/>
                        </a:ext>
                      </a:extLst>
                    </pic:cNvPr>
                    <pic:cNvPicPr>
                      <a:picLocks noChangeAspect="1"/>
                    </pic:cNvPicPr>
                  </pic:nvPicPr>
                  <pic:blipFill rotWithShape="1">
                    <a:blip r:embed="rId14"/>
                    <a:srcRect l="3892"/>
                    <a:stretch/>
                  </pic:blipFill>
                  <pic:spPr bwMode="auto">
                    <a:xfrm>
                      <a:off x="0" y="0"/>
                      <a:ext cx="1513109" cy="1026439"/>
                    </a:xfrm>
                    <a:prstGeom prst="rect">
                      <a:avLst/>
                    </a:prstGeom>
                    <a:ln>
                      <a:noFill/>
                    </a:ln>
                    <a:extLst>
                      <a:ext uri="{53640926-AAD7-44D8-BBD7-CCE9431645EC}">
                        <a14:shadowObscured xmlns:a14="http://schemas.microsoft.com/office/drawing/2010/main"/>
                      </a:ext>
                    </a:extLst>
                  </pic:spPr>
                </pic:pic>
              </a:graphicData>
            </a:graphic>
          </wp:inline>
        </w:drawing>
      </w:r>
      <w:r w:rsidR="00383E6B" w:rsidRPr="00CB3CD3">
        <w:rPr>
          <w:rFonts w:ascii="Times New Roman" w:hAnsi="Times New Roman" w:cs="Times New Roman"/>
          <w:noProof/>
          <w:lang w:eastAsia="en-IN"/>
        </w:rPr>
        <w:drawing>
          <wp:inline distT="0" distB="0" distL="0" distR="0" wp14:anchorId="47FC403D" wp14:editId="33393190">
            <wp:extent cx="1614986" cy="976598"/>
            <wp:effectExtent l="0" t="0" r="4445" b="0"/>
            <wp:docPr id="3" name="Picture 2">
              <a:extLst xmlns:a="http://schemas.openxmlformats.org/drawingml/2006/main">
                <a:ext uri="{FF2B5EF4-FFF2-40B4-BE49-F238E27FC236}">
                  <a16:creationId xmlns:a16="http://schemas.microsoft.com/office/drawing/2014/main" id="{5D943034-D9E4-4913-8C3D-66E769D1E9D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5D943034-D9E4-4913-8C3D-66E769D1E9DC}"/>
                        </a:ext>
                      </a:extLst>
                    </pic:cNvPr>
                    <pic:cNvPicPr>
                      <a:picLocks noChangeAspect="1"/>
                    </pic:cNvPicPr>
                  </pic:nvPicPr>
                  <pic:blipFill rotWithShape="1">
                    <a:blip r:embed="rId15"/>
                    <a:srcRect l="6346" t="67691" r="15192"/>
                    <a:stretch/>
                  </pic:blipFill>
                  <pic:spPr bwMode="auto">
                    <a:xfrm>
                      <a:off x="0" y="0"/>
                      <a:ext cx="1654468" cy="1000473"/>
                    </a:xfrm>
                    <a:prstGeom prst="rect">
                      <a:avLst/>
                    </a:prstGeom>
                    <a:ln>
                      <a:noFill/>
                    </a:ln>
                    <a:extLst>
                      <a:ext uri="{53640926-AAD7-44D8-BBD7-CCE9431645EC}">
                        <a14:shadowObscured xmlns:a14="http://schemas.microsoft.com/office/drawing/2010/main"/>
                      </a:ext>
                    </a:extLst>
                  </pic:spPr>
                </pic:pic>
              </a:graphicData>
            </a:graphic>
          </wp:inline>
        </w:drawing>
      </w:r>
      <w:r w:rsidR="00383E6B" w:rsidRPr="00CB3CD3">
        <w:rPr>
          <w:rFonts w:asciiTheme="minorHAnsi" w:hAnsiTheme="minorHAnsi" w:cstheme="minorBidi"/>
          <w:noProof/>
          <w:color w:val="auto"/>
          <w:sz w:val="22"/>
          <w:szCs w:val="22"/>
          <w:lang w:eastAsia="en-IN"/>
        </w:rPr>
        <w:drawing>
          <wp:inline distT="0" distB="0" distL="0" distR="0" wp14:anchorId="0F971D4B" wp14:editId="334B7C7F">
            <wp:extent cx="1502228" cy="1038849"/>
            <wp:effectExtent l="0" t="0" r="3175" b="9525"/>
            <wp:docPr id="17" name="Picture 16">
              <a:extLst xmlns:a="http://schemas.openxmlformats.org/drawingml/2006/main">
                <a:ext uri="{FF2B5EF4-FFF2-40B4-BE49-F238E27FC236}">
                  <a16:creationId xmlns:a16="http://schemas.microsoft.com/office/drawing/2014/main" id="{00F0B007-BADF-4D64-9D38-7B46398CEF1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6">
                      <a:extLst>
                        <a:ext uri="{FF2B5EF4-FFF2-40B4-BE49-F238E27FC236}">
                          <a16:creationId xmlns:a16="http://schemas.microsoft.com/office/drawing/2014/main" id="{00F0B007-BADF-4D64-9D38-7B46398CEF10}"/>
                        </a:ext>
                      </a:extLst>
                    </pic:cNvPr>
                    <pic:cNvPicPr>
                      <a:picLocks noChangeAspect="1"/>
                    </pic:cNvPicPr>
                  </pic:nvPicPr>
                  <pic:blipFill rotWithShape="1">
                    <a:blip r:embed="rId16"/>
                    <a:srcRect b="16079"/>
                    <a:stretch/>
                  </pic:blipFill>
                  <pic:spPr>
                    <a:xfrm>
                      <a:off x="0" y="0"/>
                      <a:ext cx="1528475" cy="1057000"/>
                    </a:xfrm>
                    <a:prstGeom prst="rect">
                      <a:avLst/>
                    </a:prstGeom>
                  </pic:spPr>
                </pic:pic>
              </a:graphicData>
            </a:graphic>
          </wp:inline>
        </w:drawing>
      </w:r>
    </w:p>
    <w:p w14:paraId="33290215" w14:textId="0C74AC8E" w:rsidR="00383E6B" w:rsidRDefault="00383E6B" w:rsidP="00383E6B">
      <w:pPr>
        <w:pStyle w:val="Caption"/>
        <w:numPr>
          <w:ilvl w:val="0"/>
          <w:numId w:val="5"/>
        </w:numPr>
        <w:jc w:val="both"/>
      </w:pPr>
      <w:r>
        <w:t xml:space="preserve">                                                             (b)                                                       (c)</w:t>
      </w:r>
    </w:p>
    <w:p w14:paraId="0D909D4F" w14:textId="1AB4B1E5" w:rsidR="00383E6B" w:rsidRDefault="00383E6B" w:rsidP="00383E6B">
      <w:pPr>
        <w:pStyle w:val="Caption"/>
        <w:jc w:val="both"/>
      </w:pPr>
      <w:r>
        <w:t xml:space="preserve">Figure </w:t>
      </w:r>
      <w:r w:rsidR="00C76185">
        <w:rPr>
          <w:lang w:val="en-US"/>
        </w:rPr>
        <w:t>3</w:t>
      </w:r>
      <w:r>
        <w:rPr>
          <w:lang w:val="en-US"/>
        </w:rPr>
        <w:t xml:space="preserve">: </w:t>
      </w:r>
      <w:r w:rsidRPr="00E90364">
        <w:rPr>
          <w:lang w:val="en-US"/>
        </w:rPr>
        <w:t>(a) Axially aligned beam with offset waist</w:t>
      </w:r>
      <w:r>
        <w:rPr>
          <w:lang w:val="en-US"/>
        </w:rPr>
        <w:t xml:space="preserve">, </w:t>
      </w:r>
      <w:r w:rsidRPr="00E90364">
        <w:rPr>
          <w:lang w:val="en-US"/>
        </w:rPr>
        <w:t>(b) Offset Beams and</w:t>
      </w:r>
      <w:r>
        <w:rPr>
          <w:lang w:val="en-US"/>
        </w:rPr>
        <w:t xml:space="preserve"> </w:t>
      </w:r>
      <w:r w:rsidRPr="00E90364">
        <w:rPr>
          <w:lang w:val="en-US"/>
        </w:rPr>
        <w:t>(c) Tilted Beams</w:t>
      </w:r>
    </w:p>
    <w:p w14:paraId="00CCF992" w14:textId="77777777" w:rsidR="00A501AD" w:rsidRPr="00BA6FCC" w:rsidRDefault="00A501AD" w:rsidP="00A501AD">
      <w:pPr>
        <w:pStyle w:val="Default"/>
        <w:jc w:val="both"/>
        <w:rPr>
          <w:rFonts w:ascii="Times" w:hAnsi="Times" w:cs="Times"/>
          <w:sz w:val="20"/>
          <w:szCs w:val="20"/>
        </w:rPr>
      </w:pPr>
      <w:r w:rsidRPr="00BA6FCC">
        <w:rPr>
          <w:rFonts w:ascii="Times" w:hAnsi="Times" w:cs="Times"/>
          <w:sz w:val="20"/>
          <w:szCs w:val="20"/>
        </w:rPr>
        <w:t xml:space="preserve">Here we have considered only the first two cases, as the third case of tilted beam is not applicable. </w:t>
      </w:r>
    </w:p>
    <w:p w14:paraId="528F05EB" w14:textId="77777777" w:rsidR="00D363DB" w:rsidRDefault="00D363DB" w:rsidP="00A501AD">
      <w:pPr>
        <w:pStyle w:val="Default"/>
        <w:jc w:val="both"/>
        <w:rPr>
          <w:rFonts w:ascii="Times" w:hAnsi="Times" w:cs="Times"/>
          <w:sz w:val="20"/>
          <w:szCs w:val="20"/>
        </w:rPr>
      </w:pPr>
      <w:r w:rsidRPr="00BA6FCC">
        <w:rPr>
          <w:rFonts w:ascii="Times" w:hAnsi="Times" w:cs="Times"/>
          <w:sz w:val="20"/>
          <w:szCs w:val="20"/>
        </w:rPr>
        <w:t>Axially aligned beam with offset waist</w:t>
      </w:r>
      <w:r>
        <w:rPr>
          <w:rFonts w:ascii="Times" w:hAnsi="Times" w:cs="Times"/>
          <w:sz w:val="20"/>
          <w:szCs w:val="20"/>
        </w:rPr>
        <w:t>: T</w:t>
      </w:r>
      <w:r w:rsidR="00016691" w:rsidRPr="00016691">
        <w:rPr>
          <w:rFonts w:ascii="Times" w:hAnsi="Times" w:cs="Times"/>
          <w:sz w:val="20"/>
          <w:szCs w:val="20"/>
        </w:rPr>
        <w:t>he Gaussian beam is coupled to another beam having the same waist radius, but with a nonzero axial offset.</w:t>
      </w:r>
      <w:r w:rsidR="00016691">
        <w:rPr>
          <w:rFonts w:ascii="Times" w:hAnsi="Times" w:cs="Times"/>
          <w:sz w:val="20"/>
          <w:szCs w:val="20"/>
        </w:rPr>
        <w:t xml:space="preserve"> </w:t>
      </w:r>
    </w:p>
    <w:p w14:paraId="53E2E4D5" w14:textId="77777777" w:rsidR="00A501AD" w:rsidRPr="00BA6FCC" w:rsidRDefault="00016691" w:rsidP="00A501AD">
      <w:pPr>
        <w:pStyle w:val="Default"/>
        <w:jc w:val="both"/>
        <w:rPr>
          <w:rFonts w:ascii="Times" w:hAnsi="Times" w:cs="Times"/>
          <w:sz w:val="20"/>
          <w:szCs w:val="20"/>
        </w:rPr>
      </w:pPr>
      <w:r>
        <w:rPr>
          <w:rFonts w:ascii="Times" w:hAnsi="Times" w:cs="Times"/>
          <w:sz w:val="20"/>
          <w:szCs w:val="20"/>
        </w:rPr>
        <w:t>The c</w:t>
      </w:r>
      <w:r w:rsidR="00A501AD" w:rsidRPr="00BA6FCC">
        <w:rPr>
          <w:rFonts w:ascii="Times" w:hAnsi="Times" w:cs="Times"/>
          <w:sz w:val="20"/>
          <w:szCs w:val="20"/>
        </w:rPr>
        <w:t>oupling loss due to imperfectly coupled beams is given by,</w:t>
      </w:r>
    </w:p>
    <w:p w14:paraId="4271AA3A" w14:textId="77777777" w:rsidR="00A501AD" w:rsidRPr="00BA6FCC" w:rsidRDefault="003833AB" w:rsidP="00A501AD">
      <w:pPr>
        <w:pStyle w:val="Default"/>
        <w:jc w:val="both"/>
        <w:rPr>
          <w:rFonts w:ascii="Times" w:hAnsi="Times" w:cs="Times"/>
          <w:sz w:val="20"/>
          <w:szCs w:val="20"/>
        </w:rPr>
      </w:pPr>
      <w:r w:rsidRPr="00BA6FCC">
        <w:rPr>
          <w:rFonts w:ascii="Times" w:hAnsi="Times" w:cs="Times"/>
          <w:noProof/>
          <w:color w:val="auto"/>
          <w:sz w:val="20"/>
          <w:szCs w:val="20"/>
          <w:lang w:eastAsia="en-IN"/>
        </w:rPr>
        <mc:AlternateContent>
          <mc:Choice Requires="wps">
            <w:drawing>
              <wp:anchor distT="0" distB="0" distL="114300" distR="114300" simplePos="0" relativeHeight="251662336" behindDoc="0" locked="0" layoutInCell="1" allowOverlap="1" wp14:anchorId="7FE955DA" wp14:editId="358F8881">
                <wp:simplePos x="0" y="0"/>
                <wp:positionH relativeFrom="margin">
                  <wp:posOffset>678658</wp:posOffset>
                </wp:positionH>
                <wp:positionV relativeFrom="paragraph">
                  <wp:posOffset>93609</wp:posOffset>
                </wp:positionV>
                <wp:extent cx="4340431" cy="516577"/>
                <wp:effectExtent l="0" t="0" r="0" b="0"/>
                <wp:wrapNone/>
                <wp:docPr id="7" name="TextBox 2"/>
                <wp:cNvGraphicFramePr/>
                <a:graphic xmlns:a="http://schemas.openxmlformats.org/drawingml/2006/main">
                  <a:graphicData uri="http://schemas.microsoft.com/office/word/2010/wordprocessingShape">
                    <wps:wsp>
                      <wps:cNvSpPr txBox="1"/>
                      <wps:spPr>
                        <a:xfrm>
                          <a:off x="0" y="0"/>
                          <a:ext cx="4340431" cy="516577"/>
                        </a:xfrm>
                        <a:prstGeom prst="rect">
                          <a:avLst/>
                        </a:prstGeom>
                        <a:noFill/>
                      </wps:spPr>
                      <wps:txbx>
                        <w:txbxContent>
                          <w:p w14:paraId="6B2BCF8E" w14:textId="77777777" w:rsidR="003833AB" w:rsidRPr="00BA6FCC" w:rsidRDefault="00990826" w:rsidP="003833AB">
                            <w:pPr>
                              <w:pStyle w:val="Default"/>
                              <w:tabs>
                                <w:tab w:val="left" w:pos="7481"/>
                              </w:tabs>
                              <w:rPr>
                                <w:rFonts w:ascii="Times" w:hAnsi="Times" w:cs="Times"/>
                                <w:sz w:val="20"/>
                                <w:szCs w:val="20"/>
                              </w:rPr>
                            </w:pPr>
                            <m:oMathPara>
                              <m:oMath>
                                <m:sSub>
                                  <m:sSubPr>
                                    <m:ctrlPr>
                                      <w:rPr>
                                        <w:rFonts w:ascii="Cambria Math" w:eastAsiaTheme="minorEastAsia" w:hAnsi="Cambria Math" w:cstheme="minorBidi"/>
                                        <w:i/>
                                        <w:iCs/>
                                        <w:color w:val="000000" w:themeColor="text1"/>
                                        <w:kern w:val="24"/>
                                        <w:sz w:val="20"/>
                                        <w:szCs w:val="20"/>
                                      </w:rPr>
                                    </m:ctrlPr>
                                  </m:sSubPr>
                                  <m:e>
                                    <m:r>
                                      <w:rPr>
                                        <w:rFonts w:ascii="Cambria Math" w:hAnsi="Cambria Math" w:cstheme="minorBidi"/>
                                        <w:color w:val="000000" w:themeColor="text1"/>
                                        <w:kern w:val="24"/>
                                        <w:sz w:val="20"/>
                                        <w:szCs w:val="20"/>
                                      </w:rPr>
                                      <m:t>K</m:t>
                                    </m:r>
                                  </m:e>
                                  <m:sub>
                                    <m:r>
                                      <w:rPr>
                                        <w:rFonts w:ascii="Cambria Math" w:hAnsi="Cambria Math" w:cstheme="minorBidi"/>
                                        <w:color w:val="000000" w:themeColor="text1"/>
                                        <w:kern w:val="24"/>
                                        <w:sz w:val="20"/>
                                        <w:szCs w:val="20"/>
                                      </w:rPr>
                                      <m:t>x</m:t>
                                    </m:r>
                                  </m:sub>
                                </m:sSub>
                                <m:r>
                                  <w:rPr>
                                    <w:rFonts w:ascii="Cambria Math" w:hAnsi="Cambria Math" w:cstheme="minorBidi"/>
                                    <w:color w:val="000000" w:themeColor="text1"/>
                                    <w:kern w:val="24"/>
                                    <w:sz w:val="20"/>
                                    <w:szCs w:val="20"/>
                                  </w:rPr>
                                  <m:t>=</m:t>
                                </m:r>
                                <m:f>
                                  <m:fPr>
                                    <m:ctrlPr>
                                      <w:rPr>
                                        <w:rFonts w:ascii="Cambria Math" w:eastAsiaTheme="minorEastAsia" w:hAnsi="Cambria Math" w:cstheme="minorBidi"/>
                                        <w:i/>
                                        <w:iCs/>
                                        <w:color w:val="000000" w:themeColor="text1"/>
                                        <w:kern w:val="24"/>
                                        <w:sz w:val="20"/>
                                        <w:szCs w:val="20"/>
                                      </w:rPr>
                                    </m:ctrlPr>
                                  </m:fPr>
                                  <m:num>
                                    <m:r>
                                      <w:rPr>
                                        <w:rFonts w:ascii="Cambria Math" w:hAnsi="Cambria Math" w:cstheme="minorBidi"/>
                                        <w:color w:val="000000" w:themeColor="text1"/>
                                        <w:kern w:val="24"/>
                                        <w:sz w:val="20"/>
                                        <w:szCs w:val="20"/>
                                      </w:rPr>
                                      <m:t>4</m:t>
                                    </m:r>
                                  </m:num>
                                  <m:den>
                                    <m:sSup>
                                      <m:sSupPr>
                                        <m:ctrlPr>
                                          <w:rPr>
                                            <w:rFonts w:ascii="Cambria Math" w:eastAsiaTheme="minorEastAsia" w:hAnsi="Cambria Math" w:cstheme="minorBidi"/>
                                            <w:i/>
                                            <w:iCs/>
                                            <w:color w:val="000000" w:themeColor="text1"/>
                                            <w:kern w:val="24"/>
                                            <w:sz w:val="20"/>
                                            <w:szCs w:val="20"/>
                                          </w:rPr>
                                        </m:ctrlPr>
                                      </m:sSupPr>
                                      <m:e>
                                        <m:d>
                                          <m:dPr>
                                            <m:ctrlPr>
                                              <w:rPr>
                                                <w:rFonts w:ascii="Cambria Math" w:eastAsiaTheme="minorEastAsia" w:hAnsi="Cambria Math" w:cstheme="minorBidi"/>
                                                <w:i/>
                                                <w:iCs/>
                                                <w:color w:val="000000" w:themeColor="text1"/>
                                                <w:kern w:val="24"/>
                                                <w:sz w:val="20"/>
                                                <w:szCs w:val="20"/>
                                              </w:rPr>
                                            </m:ctrlPr>
                                          </m:dPr>
                                          <m:e>
                                            <m:r>
                                              <w:rPr>
                                                <w:rFonts w:ascii="Cambria Math" w:hAnsi="Cambria Math" w:cstheme="minorBidi"/>
                                                <w:color w:val="000000" w:themeColor="text1"/>
                                                <w:kern w:val="24"/>
                                                <w:sz w:val="20"/>
                                                <w:szCs w:val="20"/>
                                              </w:rPr>
                                              <m:t>x+</m:t>
                                            </m:r>
                                            <m:f>
                                              <m:fPr>
                                                <m:type m:val="skw"/>
                                                <m:ctrlPr>
                                                  <w:rPr>
                                                    <w:rFonts w:ascii="Cambria Math" w:eastAsiaTheme="minorEastAsia" w:hAnsi="Cambria Math" w:cstheme="minorBidi"/>
                                                    <w:i/>
                                                    <w:iCs/>
                                                    <w:color w:val="000000" w:themeColor="text1"/>
                                                    <w:kern w:val="24"/>
                                                    <w:sz w:val="20"/>
                                                    <w:szCs w:val="20"/>
                                                  </w:rPr>
                                                </m:ctrlPr>
                                              </m:fPr>
                                              <m:num>
                                                <m:r>
                                                  <w:rPr>
                                                    <w:rFonts w:ascii="Cambria Math" w:hAnsi="Cambria Math" w:cstheme="minorBidi"/>
                                                    <w:color w:val="000000" w:themeColor="text1"/>
                                                    <w:kern w:val="24"/>
                                                    <w:sz w:val="20"/>
                                                    <w:szCs w:val="20"/>
                                                  </w:rPr>
                                                  <m:t>1</m:t>
                                                </m:r>
                                              </m:num>
                                              <m:den>
                                                <m:r>
                                                  <w:rPr>
                                                    <w:rFonts w:ascii="Cambria Math" w:hAnsi="Cambria Math" w:cstheme="minorBidi"/>
                                                    <w:color w:val="000000" w:themeColor="text1"/>
                                                    <w:kern w:val="24"/>
                                                    <w:sz w:val="20"/>
                                                    <w:szCs w:val="20"/>
                                                  </w:rPr>
                                                  <m:t>x</m:t>
                                                </m:r>
                                              </m:den>
                                            </m:f>
                                          </m:e>
                                        </m:d>
                                      </m:e>
                                      <m:sup>
                                        <m:r>
                                          <w:rPr>
                                            <w:rFonts w:ascii="Cambria Math" w:hAnsi="Cambria Math" w:cstheme="minorBidi"/>
                                            <w:color w:val="000000" w:themeColor="text1"/>
                                            <w:kern w:val="24"/>
                                            <w:sz w:val="20"/>
                                            <w:szCs w:val="20"/>
                                          </w:rPr>
                                          <m:t>2</m:t>
                                        </m:r>
                                      </m:sup>
                                    </m:sSup>
                                    <m:r>
                                      <w:rPr>
                                        <w:rFonts w:ascii="Cambria Math" w:hAnsi="Cambria Math" w:cstheme="minorBidi"/>
                                        <w:color w:val="000000" w:themeColor="text1"/>
                                        <w:kern w:val="24"/>
                                        <w:sz w:val="20"/>
                                        <w:szCs w:val="20"/>
                                      </w:rPr>
                                      <m:t>+</m:t>
                                    </m:r>
                                    <m:sSup>
                                      <m:sSupPr>
                                        <m:ctrlPr>
                                          <w:rPr>
                                            <w:rFonts w:ascii="Cambria Math" w:eastAsiaTheme="minorEastAsia" w:hAnsi="Cambria Math" w:cstheme="minorBidi"/>
                                            <w:i/>
                                            <w:iCs/>
                                            <w:color w:val="000000" w:themeColor="text1"/>
                                            <w:kern w:val="24"/>
                                            <w:sz w:val="20"/>
                                            <w:szCs w:val="20"/>
                                          </w:rPr>
                                        </m:ctrlPr>
                                      </m:sSupPr>
                                      <m:e>
                                        <m:r>
                                          <w:rPr>
                                            <w:rFonts w:ascii="Cambria Math" w:eastAsia="Cambria Math" w:hAnsi="Cambria Math" w:cstheme="minorBidi"/>
                                            <w:color w:val="000000" w:themeColor="text1"/>
                                            <w:kern w:val="24"/>
                                            <w:sz w:val="20"/>
                                            <w:szCs w:val="20"/>
                                          </w:rPr>
                                          <m:t>χ</m:t>
                                        </m:r>
                                      </m:e>
                                      <m:sup>
                                        <m:r>
                                          <w:rPr>
                                            <w:rFonts w:ascii="Cambria Math" w:hAnsi="Cambria Math" w:cstheme="minorBidi"/>
                                            <w:color w:val="000000" w:themeColor="text1"/>
                                            <w:kern w:val="24"/>
                                            <w:sz w:val="20"/>
                                            <w:szCs w:val="20"/>
                                          </w:rPr>
                                          <m:t>2</m:t>
                                        </m:r>
                                      </m:sup>
                                    </m:sSup>
                                    <m:sSup>
                                      <m:sSupPr>
                                        <m:ctrlPr>
                                          <w:rPr>
                                            <w:rFonts w:ascii="Cambria Math" w:eastAsiaTheme="minorEastAsia" w:hAnsi="Cambria Math" w:cstheme="minorBidi"/>
                                            <w:i/>
                                            <w:iCs/>
                                            <w:color w:val="000000" w:themeColor="text1"/>
                                            <w:kern w:val="24"/>
                                            <w:sz w:val="20"/>
                                            <w:szCs w:val="20"/>
                                          </w:rPr>
                                        </m:ctrlPr>
                                      </m:sSupPr>
                                      <m:e>
                                        <m:r>
                                          <w:rPr>
                                            <w:rFonts w:ascii="Cambria Math" w:hAnsi="Cambria Math" w:cstheme="minorBidi"/>
                                            <w:color w:val="000000" w:themeColor="text1"/>
                                            <w:kern w:val="24"/>
                                            <w:sz w:val="20"/>
                                            <w:szCs w:val="20"/>
                                          </w:rPr>
                                          <m:t>x</m:t>
                                        </m:r>
                                      </m:e>
                                      <m:sup>
                                        <m:r>
                                          <w:rPr>
                                            <w:rFonts w:ascii="Cambria Math" w:hAnsi="Cambria Math" w:cstheme="minorBidi"/>
                                            <w:color w:val="000000" w:themeColor="text1"/>
                                            <w:kern w:val="24"/>
                                            <w:sz w:val="20"/>
                                            <w:szCs w:val="20"/>
                                          </w:rPr>
                                          <m:t>2</m:t>
                                        </m:r>
                                      </m:sup>
                                    </m:sSup>
                                  </m:den>
                                </m:f>
                                <m:r>
                                  <w:rPr>
                                    <w:rFonts w:ascii="Cambria Math" w:eastAsiaTheme="minorEastAsia" w:hAnsi="Cambria Math" w:cstheme="minorBidi"/>
                                    <w:color w:val="000000" w:themeColor="text1"/>
                                    <w:kern w:val="24"/>
                                    <w:sz w:val="20"/>
                                    <w:szCs w:val="20"/>
                                  </w:rPr>
                                  <m:t xml:space="preserve">                                                                              (1)    </m:t>
                                </m:r>
                                <m:r>
                                  <m:rPr>
                                    <m:sty m:val="p"/>
                                  </m:rPr>
                                  <w:rPr>
                                    <w:color w:val="000000" w:themeColor="text1"/>
                                    <w:kern w:val="24"/>
                                    <w:sz w:val="20"/>
                                    <w:szCs w:val="20"/>
                                  </w:rPr>
                                  <w:br/>
                                </m:r>
                              </m:oMath>
                            </m:oMathPara>
                            <w:r w:rsidR="003833AB">
                              <w:rPr>
                                <w:iCs/>
                                <w:color w:val="000000" w:themeColor="text1"/>
                                <w:kern w:val="24"/>
                                <w:sz w:val="20"/>
                                <w:szCs w:val="20"/>
                              </w:rPr>
                              <w:t xml:space="preserve">                                                         </w:t>
                            </w:r>
                          </w:p>
                          <w:p w14:paraId="0AC66AD5" w14:textId="77777777" w:rsidR="00A501AD" w:rsidRPr="00CB3CD3" w:rsidRDefault="00A501AD" w:rsidP="003833AB">
                            <w:pPr>
                              <w:pStyle w:val="NormalWeb"/>
                              <w:spacing w:before="0" w:beforeAutospacing="0" w:after="0" w:afterAutospacing="0"/>
                              <w:rPr>
                                <w:sz w:val="20"/>
                                <w:szCs w:val="20"/>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7FE955DA" id="TextBox 2" o:spid="_x0000_s1030" type="#_x0000_t202" style="position:absolute;left:0;text-align:left;margin-left:53.45pt;margin-top:7.35pt;width:341.75pt;height:40.7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" filled="f" stroked="f">
                <v:textbox>
                  <w:txbxContent>
                    <w:p w14:paraId="6B2BCF8E" w14:textId="77777777" w:rsidR="003833AB" w:rsidRPr="00BA6FCC" w:rsidRDefault="00F26FC7" w:rsidP="003833AB">
                      <w:pPr>
                        <w:pStyle w:val="Default"/>
                        <w:tabs>
                          <w:tab w:val="left" w:pos="7481"/>
                        </w:tabs>
                        <w:rPr>
                          <w:rFonts w:ascii="Times" w:hAnsi="Times" w:cs="Times"/>
                          <w:sz w:val="20"/>
                          <w:szCs w:val="20"/>
                        </w:rPr>
                      </w:pPr>
                      <m:oMathPara>
                        <m:oMath>
                          <m:sSub>
                            <m:sSubPr>
                              <m:ctrlPr>
                                <w:rPr>
                                  <w:rFonts w:ascii="Cambria Math" w:eastAsiaTheme="minorEastAsia" w:hAnsi="Cambria Math" w:cstheme="minorBidi"/>
                                  <w:i/>
                                  <w:iCs/>
                                  <w:color w:val="000000" w:themeColor="text1"/>
                                  <w:kern w:val="24"/>
                                  <w:sz w:val="20"/>
                                  <w:szCs w:val="20"/>
                                </w:rPr>
                              </m:ctrlPr>
                            </m:sSubPr>
                            <m:e>
                              <m:r>
                                <w:rPr>
                                  <w:rFonts w:ascii="Cambria Math" w:hAnsi="Cambria Math" w:cstheme="minorBidi"/>
                                  <w:color w:val="000000" w:themeColor="text1"/>
                                  <w:kern w:val="24"/>
                                  <w:sz w:val="20"/>
                                  <w:szCs w:val="20"/>
                                </w:rPr>
                                <m:t>K</m:t>
                              </m:r>
                            </m:e>
                            <m:sub>
                              <m:r>
                                <w:rPr>
                                  <w:rFonts w:ascii="Cambria Math" w:hAnsi="Cambria Math" w:cstheme="minorBidi"/>
                                  <w:color w:val="000000" w:themeColor="text1"/>
                                  <w:kern w:val="24"/>
                                  <w:sz w:val="20"/>
                                  <w:szCs w:val="20"/>
                                </w:rPr>
                                <m:t>x</m:t>
                              </m:r>
                            </m:sub>
                          </m:sSub>
                          <m:r>
                            <w:rPr>
                              <w:rFonts w:ascii="Cambria Math" w:hAnsi="Cambria Math" w:cstheme="minorBidi"/>
                              <w:color w:val="000000" w:themeColor="text1"/>
                              <w:kern w:val="24"/>
                              <w:sz w:val="20"/>
                              <w:szCs w:val="20"/>
                            </w:rPr>
                            <m:t>=</m:t>
                          </m:r>
                          <m:f>
                            <m:fPr>
                              <m:ctrlPr>
                                <w:rPr>
                                  <w:rFonts w:ascii="Cambria Math" w:eastAsiaTheme="minorEastAsia" w:hAnsi="Cambria Math" w:cstheme="minorBidi"/>
                                  <w:i/>
                                  <w:iCs/>
                                  <w:color w:val="000000" w:themeColor="text1"/>
                                  <w:kern w:val="24"/>
                                  <w:sz w:val="20"/>
                                  <w:szCs w:val="20"/>
                                </w:rPr>
                              </m:ctrlPr>
                            </m:fPr>
                            <m:num>
                              <m:r>
                                <w:rPr>
                                  <w:rFonts w:ascii="Cambria Math" w:hAnsi="Cambria Math" w:cstheme="minorBidi"/>
                                  <w:color w:val="000000" w:themeColor="text1"/>
                                  <w:kern w:val="24"/>
                                  <w:sz w:val="20"/>
                                  <w:szCs w:val="20"/>
                                </w:rPr>
                                <m:t>4</m:t>
                              </m:r>
                            </m:num>
                            <m:den>
                              <m:sSup>
                                <m:sSupPr>
                                  <m:ctrlPr>
                                    <w:rPr>
                                      <w:rFonts w:ascii="Cambria Math" w:eastAsiaTheme="minorEastAsia" w:hAnsi="Cambria Math" w:cstheme="minorBidi"/>
                                      <w:i/>
                                      <w:iCs/>
                                      <w:color w:val="000000" w:themeColor="text1"/>
                                      <w:kern w:val="24"/>
                                      <w:sz w:val="20"/>
                                      <w:szCs w:val="20"/>
                                    </w:rPr>
                                  </m:ctrlPr>
                                </m:sSupPr>
                                <m:e>
                                  <m:d>
                                    <m:dPr>
                                      <m:ctrlPr>
                                        <w:rPr>
                                          <w:rFonts w:ascii="Cambria Math" w:eastAsiaTheme="minorEastAsia" w:hAnsi="Cambria Math" w:cstheme="minorBidi"/>
                                          <w:i/>
                                          <w:iCs/>
                                          <w:color w:val="000000" w:themeColor="text1"/>
                                          <w:kern w:val="24"/>
                                          <w:sz w:val="20"/>
                                          <w:szCs w:val="20"/>
                                        </w:rPr>
                                      </m:ctrlPr>
                                    </m:dPr>
                                    <m:e>
                                      <m:r>
                                        <w:rPr>
                                          <w:rFonts w:ascii="Cambria Math" w:hAnsi="Cambria Math" w:cstheme="minorBidi"/>
                                          <w:color w:val="000000" w:themeColor="text1"/>
                                          <w:kern w:val="24"/>
                                          <w:sz w:val="20"/>
                                          <w:szCs w:val="20"/>
                                        </w:rPr>
                                        <m:t>x+</m:t>
                                      </m:r>
                                      <m:f>
                                        <m:fPr>
                                          <m:type m:val="skw"/>
                                          <m:ctrlPr>
                                            <w:rPr>
                                              <w:rFonts w:ascii="Cambria Math" w:eastAsiaTheme="minorEastAsia" w:hAnsi="Cambria Math" w:cstheme="minorBidi"/>
                                              <w:i/>
                                              <w:iCs/>
                                              <w:color w:val="000000" w:themeColor="text1"/>
                                              <w:kern w:val="24"/>
                                              <w:sz w:val="20"/>
                                              <w:szCs w:val="20"/>
                                            </w:rPr>
                                          </m:ctrlPr>
                                        </m:fPr>
                                        <m:num>
                                          <m:r>
                                            <w:rPr>
                                              <w:rFonts w:ascii="Cambria Math" w:hAnsi="Cambria Math" w:cstheme="minorBidi"/>
                                              <w:color w:val="000000" w:themeColor="text1"/>
                                              <w:kern w:val="24"/>
                                              <w:sz w:val="20"/>
                                              <w:szCs w:val="20"/>
                                            </w:rPr>
                                            <m:t>1</m:t>
                                          </m:r>
                                        </m:num>
                                        <m:den>
                                          <m:r>
                                            <w:rPr>
                                              <w:rFonts w:ascii="Cambria Math" w:hAnsi="Cambria Math" w:cstheme="minorBidi"/>
                                              <w:color w:val="000000" w:themeColor="text1"/>
                                              <w:kern w:val="24"/>
                                              <w:sz w:val="20"/>
                                              <w:szCs w:val="20"/>
                                            </w:rPr>
                                            <m:t>x</m:t>
                                          </m:r>
                                        </m:den>
                                      </m:f>
                                    </m:e>
                                  </m:d>
                                </m:e>
                                <m:sup>
                                  <m:r>
                                    <w:rPr>
                                      <w:rFonts w:ascii="Cambria Math" w:hAnsi="Cambria Math" w:cstheme="minorBidi"/>
                                      <w:color w:val="000000" w:themeColor="text1"/>
                                      <w:kern w:val="24"/>
                                      <w:sz w:val="20"/>
                                      <w:szCs w:val="20"/>
                                    </w:rPr>
                                    <m:t>2</m:t>
                                  </m:r>
                                </m:sup>
                              </m:sSup>
                              <m:r>
                                <w:rPr>
                                  <w:rFonts w:ascii="Cambria Math" w:hAnsi="Cambria Math" w:cstheme="minorBidi"/>
                                  <w:color w:val="000000" w:themeColor="text1"/>
                                  <w:kern w:val="24"/>
                                  <w:sz w:val="20"/>
                                  <w:szCs w:val="20"/>
                                </w:rPr>
                                <m:t>+</m:t>
                              </m:r>
                              <m:sSup>
                                <m:sSupPr>
                                  <m:ctrlPr>
                                    <w:rPr>
                                      <w:rFonts w:ascii="Cambria Math" w:eastAsiaTheme="minorEastAsia" w:hAnsi="Cambria Math" w:cstheme="minorBidi"/>
                                      <w:i/>
                                      <w:iCs/>
                                      <w:color w:val="000000" w:themeColor="text1"/>
                                      <w:kern w:val="24"/>
                                      <w:sz w:val="20"/>
                                      <w:szCs w:val="20"/>
                                    </w:rPr>
                                  </m:ctrlPr>
                                </m:sSupPr>
                                <m:e>
                                  <m:r>
                                    <w:rPr>
                                      <w:rFonts w:ascii="Cambria Math" w:eastAsia="Cambria Math" w:hAnsi="Cambria Math" w:cstheme="minorBidi"/>
                                      <w:color w:val="000000" w:themeColor="text1"/>
                                      <w:kern w:val="24"/>
                                      <w:sz w:val="20"/>
                                      <w:szCs w:val="20"/>
                                    </w:rPr>
                                    <m:t>χ</m:t>
                                  </m:r>
                                </m:e>
                                <m:sup>
                                  <m:r>
                                    <w:rPr>
                                      <w:rFonts w:ascii="Cambria Math" w:hAnsi="Cambria Math" w:cstheme="minorBidi"/>
                                      <w:color w:val="000000" w:themeColor="text1"/>
                                      <w:kern w:val="24"/>
                                      <w:sz w:val="20"/>
                                      <w:szCs w:val="20"/>
                                    </w:rPr>
                                    <m:t>2</m:t>
                                  </m:r>
                                </m:sup>
                              </m:sSup>
                              <m:sSup>
                                <m:sSupPr>
                                  <m:ctrlPr>
                                    <w:rPr>
                                      <w:rFonts w:ascii="Cambria Math" w:eastAsiaTheme="minorEastAsia" w:hAnsi="Cambria Math" w:cstheme="minorBidi"/>
                                      <w:i/>
                                      <w:iCs/>
                                      <w:color w:val="000000" w:themeColor="text1"/>
                                      <w:kern w:val="24"/>
                                      <w:sz w:val="20"/>
                                      <w:szCs w:val="20"/>
                                    </w:rPr>
                                  </m:ctrlPr>
                                </m:sSupPr>
                                <m:e>
                                  <m:r>
                                    <w:rPr>
                                      <w:rFonts w:ascii="Cambria Math" w:hAnsi="Cambria Math" w:cstheme="minorBidi"/>
                                      <w:color w:val="000000" w:themeColor="text1"/>
                                      <w:kern w:val="24"/>
                                      <w:sz w:val="20"/>
                                      <w:szCs w:val="20"/>
                                    </w:rPr>
                                    <m:t>x</m:t>
                                  </m:r>
                                </m:e>
                                <m:sup>
                                  <m:r>
                                    <w:rPr>
                                      <w:rFonts w:ascii="Cambria Math" w:hAnsi="Cambria Math" w:cstheme="minorBidi"/>
                                      <w:color w:val="000000" w:themeColor="text1"/>
                                      <w:kern w:val="24"/>
                                      <w:sz w:val="20"/>
                                      <w:szCs w:val="20"/>
                                    </w:rPr>
                                    <m:t>2</m:t>
                                  </m:r>
                                </m:sup>
                              </m:sSup>
                            </m:den>
                          </m:f>
                          <m:r>
                            <w:rPr>
                              <w:rFonts w:ascii="Cambria Math" w:eastAsiaTheme="minorEastAsia" w:hAnsi="Cambria Math" w:cstheme="minorBidi"/>
                              <w:color w:val="000000" w:themeColor="text1"/>
                              <w:kern w:val="24"/>
                              <w:sz w:val="20"/>
                              <w:szCs w:val="20"/>
                            </w:rPr>
                            <m:t xml:space="preserve">                                                                              (1)    </m:t>
                          </m:r>
                          <m:r>
                            <m:rPr>
                              <m:sty m:val="p"/>
                            </m:rPr>
                            <w:rPr>
                              <w:color w:val="000000" w:themeColor="text1"/>
                              <w:kern w:val="24"/>
                              <w:sz w:val="20"/>
                              <w:szCs w:val="20"/>
                            </w:rPr>
                            <w:br/>
                          </m:r>
                        </m:oMath>
                      </m:oMathPara>
                      <w:r w:rsidR="003833AB">
                        <w:rPr>
                          <w:iCs/>
                          <w:color w:val="000000" w:themeColor="text1"/>
                          <w:kern w:val="24"/>
                          <w:sz w:val="20"/>
                          <w:szCs w:val="20"/>
                        </w:rPr>
                        <w:t xml:space="preserve">                                                         </w:t>
                      </w:r>
                    </w:p>
                    <w:p w14:paraId="0AC66AD5" w14:textId="77777777" w:rsidR="00A501AD" w:rsidRPr="00CB3CD3" w:rsidRDefault="00A501AD" w:rsidP="003833AB">
                      <w:pPr>
                        <w:pStyle w:val="NormalWeb"/>
                        <w:spacing w:before="0" w:beforeAutospacing="0" w:after="0" w:afterAutospacing="0"/>
                        <w:rPr>
                          <w:sz w:val="20"/>
                          <w:szCs w:val="20"/>
                        </w:rPr>
                      </w:pPr>
                    </w:p>
                  </w:txbxContent>
                </v:textbox>
                <w10:wrap anchorx="margin"/>
              </v:shape>
            </w:pict>
          </mc:Fallback>
        </mc:AlternateContent>
      </w:r>
    </w:p>
    <w:p w14:paraId="1D9C4DA9" w14:textId="77777777" w:rsidR="00A501AD" w:rsidRPr="00BA6FCC" w:rsidRDefault="00A501AD" w:rsidP="00A501AD">
      <w:pPr>
        <w:pStyle w:val="Default"/>
        <w:jc w:val="both"/>
        <w:rPr>
          <w:rFonts w:ascii="Times" w:hAnsi="Times" w:cs="Times"/>
          <w:sz w:val="20"/>
          <w:szCs w:val="20"/>
        </w:rPr>
      </w:pPr>
    </w:p>
    <w:p w14:paraId="105C1707" w14:textId="77777777" w:rsidR="00A501AD" w:rsidRPr="00BA6FCC" w:rsidRDefault="003833AB" w:rsidP="003833AB">
      <w:pPr>
        <w:pStyle w:val="Default"/>
        <w:tabs>
          <w:tab w:val="left" w:pos="7481"/>
        </w:tabs>
        <w:jc w:val="center"/>
        <w:rPr>
          <w:rFonts w:ascii="Times" w:hAnsi="Times" w:cs="Times"/>
          <w:sz w:val="20"/>
          <w:szCs w:val="20"/>
        </w:rPr>
      </w:pPr>
      <w:r>
        <w:rPr>
          <w:rFonts w:ascii="Times" w:hAnsi="Times" w:cs="Times"/>
          <w:sz w:val="20"/>
          <w:szCs w:val="20"/>
        </w:rPr>
        <w:tab/>
      </w:r>
    </w:p>
    <w:p w14:paraId="37EC17B9" w14:textId="77777777" w:rsidR="00A501AD" w:rsidRPr="00BA6FCC" w:rsidRDefault="00A501AD" w:rsidP="00A501AD">
      <w:pPr>
        <w:pStyle w:val="Default"/>
        <w:jc w:val="both"/>
        <w:rPr>
          <w:rFonts w:ascii="Times" w:hAnsi="Times" w:cs="Times"/>
          <w:sz w:val="20"/>
          <w:szCs w:val="20"/>
        </w:rPr>
      </w:pPr>
    </w:p>
    <w:p w14:paraId="7756E62D" w14:textId="77777777" w:rsidR="003833AB" w:rsidRPr="003833AB" w:rsidRDefault="003833AB" w:rsidP="00A501AD">
      <w:pPr>
        <w:pStyle w:val="Default"/>
        <w:jc w:val="both"/>
        <w:rPr>
          <w:rFonts w:ascii="Times" w:eastAsiaTheme="minorEastAsia" w:hAnsi="Times" w:cs="Times"/>
          <w:sz w:val="20"/>
          <w:szCs w:val="20"/>
        </w:rPr>
      </w:pPr>
    </w:p>
    <w:p w14:paraId="5BC9419C" w14:textId="77777777" w:rsidR="00D363DB" w:rsidRDefault="009A317F" w:rsidP="00D363DB">
      <w:pPr>
        <w:pStyle w:val="Default"/>
        <w:jc w:val="both"/>
        <w:rPr>
          <w:rFonts w:ascii="Cambria Math" w:hAnsi="Cambria Math" w:cs="Times"/>
          <w:sz w:val="20"/>
          <w:szCs w:val="20"/>
        </w:rPr>
      </w:pPr>
      <w:r>
        <w:rPr>
          <w:rFonts w:ascii="Cambria Math" w:hAnsi="Cambria Math" w:cs="Times"/>
          <w:sz w:val="20"/>
          <w:szCs w:val="20"/>
        </w:rPr>
        <w:t xml:space="preserve">Here, </w:t>
      </w:r>
      <w:r w:rsidR="003833AB" w:rsidRPr="00092DA2">
        <w:rPr>
          <w:rFonts w:ascii="Cambria Math" w:hAnsi="Cambria Math" w:cs="Times"/>
          <w:i/>
          <w:sz w:val="20"/>
          <w:szCs w:val="20"/>
        </w:rPr>
        <w:t>x</w:t>
      </w:r>
      <w:r w:rsidR="003833AB" w:rsidRPr="003833AB">
        <w:rPr>
          <w:rFonts w:ascii="Cambria Math" w:hAnsi="Cambria Math" w:cs="Times"/>
          <w:sz w:val="20"/>
          <w:szCs w:val="20"/>
        </w:rPr>
        <w:t xml:space="preserve"> is the ratio of waist radii,</w:t>
      </w:r>
      <w:r>
        <w:rPr>
          <w:rFonts w:ascii="Cambria Math" w:hAnsi="Cambria Math" w:cs="Times"/>
          <w:sz w:val="20"/>
          <w:szCs w:val="20"/>
        </w:rPr>
        <w:t xml:space="preserve"> given by,</w:t>
      </w:r>
    </w:p>
    <w:p w14:paraId="52E6E1DA" w14:textId="77777777" w:rsidR="007E2985" w:rsidRDefault="007E2985" w:rsidP="00D363DB">
      <w:pPr>
        <w:pStyle w:val="Default"/>
        <w:jc w:val="both"/>
        <w:rPr>
          <w:rFonts w:ascii="Cambria Math" w:hAnsi="Cambria Math" w:cs="Times"/>
          <w:sz w:val="20"/>
          <w:szCs w:val="20"/>
        </w:rPr>
      </w:pPr>
    </w:p>
    <w:p w14:paraId="7E733C69" w14:textId="77777777" w:rsidR="003833AB" w:rsidRPr="00D363DB" w:rsidRDefault="00A501AD" w:rsidP="00D363DB">
      <w:pPr>
        <w:pStyle w:val="Default"/>
        <w:jc w:val="both"/>
        <w:rPr>
          <w:rFonts w:ascii="Cambria Math" w:hAnsi="Cambria Math" w:cs="Times"/>
          <w:sz w:val="20"/>
          <w:szCs w:val="20"/>
        </w:rPr>
      </w:pPr>
      <m:oMathPara>
        <m:oMathParaPr>
          <m:jc m:val="right"/>
        </m:oMathParaPr>
        <m:oMath>
          <m:r>
            <w:rPr>
              <w:rFonts w:ascii="Cambria Math" w:hAnsi="Cambria Math" w:cs="Times"/>
              <w:sz w:val="20"/>
              <w:szCs w:val="20"/>
            </w:rPr>
            <m:t>x=</m:t>
          </m:r>
          <m:f>
            <m:fPr>
              <m:ctrlPr>
                <w:rPr>
                  <w:rFonts w:ascii="Cambria Math" w:hAnsi="Cambria Math" w:cs="Times"/>
                  <w:i/>
                  <w:iCs/>
                  <w:sz w:val="20"/>
                  <w:szCs w:val="20"/>
                </w:rPr>
              </m:ctrlPr>
            </m:fPr>
            <m:num>
              <m:sSub>
                <m:sSubPr>
                  <m:ctrlPr>
                    <w:rPr>
                      <w:rFonts w:ascii="Cambria Math" w:hAnsi="Cambria Math" w:cs="Times"/>
                      <w:i/>
                      <w:iCs/>
                      <w:sz w:val="20"/>
                      <w:szCs w:val="20"/>
                    </w:rPr>
                  </m:ctrlPr>
                </m:sSubPr>
                <m:e>
                  <m:r>
                    <w:rPr>
                      <w:rFonts w:ascii="Cambria Math" w:hAnsi="Cambria Math" w:cs="Times"/>
                      <w:sz w:val="20"/>
                      <w:szCs w:val="20"/>
                    </w:rPr>
                    <m:t>w</m:t>
                  </m:r>
                </m:e>
                <m:sub>
                  <m:r>
                    <w:rPr>
                      <w:rFonts w:ascii="Cambria Math" w:hAnsi="Cambria Math" w:cs="Times"/>
                      <w:sz w:val="20"/>
                      <w:szCs w:val="20"/>
                    </w:rPr>
                    <m:t>0a</m:t>
                  </m:r>
                </m:sub>
              </m:sSub>
            </m:num>
            <m:den>
              <m:sSub>
                <m:sSubPr>
                  <m:ctrlPr>
                    <w:rPr>
                      <w:rFonts w:ascii="Cambria Math" w:hAnsi="Cambria Math" w:cs="Times"/>
                      <w:i/>
                      <w:iCs/>
                      <w:sz w:val="20"/>
                      <w:szCs w:val="20"/>
                    </w:rPr>
                  </m:ctrlPr>
                </m:sSubPr>
                <m:e>
                  <m:r>
                    <w:rPr>
                      <w:rFonts w:ascii="Cambria Math" w:hAnsi="Cambria Math" w:cs="Times"/>
                      <w:sz w:val="20"/>
                      <w:szCs w:val="20"/>
                    </w:rPr>
                    <m:t>w</m:t>
                  </m:r>
                </m:e>
                <m:sub>
                  <m:r>
                    <w:rPr>
                      <w:rFonts w:ascii="Cambria Math" w:hAnsi="Cambria Math" w:cs="Times"/>
                      <w:sz w:val="20"/>
                      <w:szCs w:val="20"/>
                    </w:rPr>
                    <m:t>0b</m:t>
                  </m:r>
                </m:sub>
              </m:sSub>
            </m:den>
          </m:f>
          <m:r>
            <w:rPr>
              <w:rFonts w:ascii="Cambria Math" w:hAnsi="Cambria Math" w:cs="Times"/>
              <w:sz w:val="20"/>
              <w:szCs w:val="20"/>
            </w:rPr>
            <m:t xml:space="preserve">                                                 </m:t>
          </m:r>
          <m:r>
            <m:rPr>
              <m:sty m:val="p"/>
            </m:rPr>
            <w:rPr>
              <w:rFonts w:ascii="Cambria Math" w:eastAsiaTheme="minorEastAsia" w:hAnsi="Cambria Math" w:cs="Times"/>
              <w:sz w:val="20"/>
              <w:szCs w:val="20"/>
            </w:rPr>
            <m:t xml:space="preserve">                                           (2)</m:t>
          </m:r>
        </m:oMath>
      </m:oMathPara>
    </w:p>
    <w:p w14:paraId="25E18EA5" w14:textId="77777777" w:rsidR="00A501AD" w:rsidRPr="00BA6FCC" w:rsidRDefault="004D65E7" w:rsidP="00A501AD">
      <w:pPr>
        <w:pStyle w:val="Default"/>
        <w:jc w:val="both"/>
        <w:rPr>
          <w:rFonts w:ascii="Times" w:hAnsi="Times" w:cs="Times"/>
          <w:sz w:val="20"/>
          <w:szCs w:val="20"/>
        </w:rPr>
      </w:pPr>
      <w:r w:rsidRPr="00BA6FCC">
        <w:rPr>
          <w:rFonts w:ascii="Times" w:eastAsiaTheme="minorEastAsia" w:hAnsi="Times" w:cs="Times"/>
          <w:iCs/>
          <w:sz w:val="20"/>
          <w:szCs w:val="20"/>
        </w:rPr>
        <w:tab/>
      </w:r>
      <w:r w:rsidRPr="00BA6FCC">
        <w:rPr>
          <w:rFonts w:ascii="Times" w:eastAsiaTheme="minorEastAsia" w:hAnsi="Times" w:cs="Times"/>
          <w:iCs/>
          <w:sz w:val="20"/>
          <w:szCs w:val="20"/>
        </w:rPr>
        <w:tab/>
      </w:r>
      <w:r w:rsidRPr="00BA6FCC">
        <w:rPr>
          <w:rFonts w:ascii="Times" w:eastAsiaTheme="minorEastAsia" w:hAnsi="Times" w:cs="Times"/>
          <w:iCs/>
          <w:sz w:val="20"/>
          <w:szCs w:val="20"/>
        </w:rPr>
        <w:tab/>
      </w:r>
    </w:p>
    <w:p w14:paraId="592A0537" w14:textId="77777777" w:rsidR="00A501AD" w:rsidRPr="00BA6FCC" w:rsidRDefault="00581D22" w:rsidP="00A501AD">
      <w:pPr>
        <w:pStyle w:val="Default"/>
        <w:jc w:val="both"/>
        <w:rPr>
          <w:rFonts w:ascii="Times" w:hAnsi="Times" w:cs="Times"/>
          <w:sz w:val="20"/>
          <w:szCs w:val="20"/>
          <w:lang w:val="en-US"/>
        </w:rPr>
      </w:pPr>
      <w:r>
        <w:rPr>
          <w:rFonts w:ascii="Times" w:hAnsi="Times" w:cs="Times"/>
          <w:iCs/>
          <w:sz w:val="20"/>
          <w:szCs w:val="20"/>
          <w:lang w:val="en-US"/>
        </w:rPr>
        <w:t>and,</w:t>
      </w:r>
      <w:r w:rsidR="00A501AD" w:rsidRPr="00BA6FCC">
        <w:rPr>
          <w:rFonts w:ascii="Times" w:hAnsi="Times" w:cs="Times"/>
          <w:i/>
          <w:iCs/>
          <w:sz w:val="20"/>
          <w:szCs w:val="20"/>
          <w:lang w:val="en-US"/>
        </w:rPr>
        <w:t xml:space="preserve"> </w:t>
      </w:r>
      <w:r w:rsidR="00A501AD" w:rsidRPr="00BA6FCC">
        <w:rPr>
          <w:rFonts w:ascii="Times" w:hAnsi="Times" w:cs="Times"/>
          <w:i/>
          <w:iCs/>
          <w:sz w:val="20"/>
          <w:szCs w:val="20"/>
          <w:lang w:val="el-GR"/>
        </w:rPr>
        <w:t>χ</w:t>
      </w:r>
      <w:r w:rsidR="00A501AD" w:rsidRPr="00BA6FCC">
        <w:rPr>
          <w:rFonts w:ascii="Times" w:hAnsi="Times" w:cs="Times"/>
          <w:i/>
          <w:iCs/>
          <w:sz w:val="20"/>
          <w:szCs w:val="20"/>
          <w:lang w:val="en-US"/>
        </w:rPr>
        <w:t xml:space="preserve"> </w:t>
      </w:r>
      <w:r w:rsidR="00A501AD" w:rsidRPr="00BA6FCC">
        <w:rPr>
          <w:rFonts w:ascii="Times" w:hAnsi="Times" w:cs="Times"/>
          <w:sz w:val="20"/>
          <w:szCs w:val="20"/>
          <w:lang w:val="en-US"/>
        </w:rPr>
        <w:t xml:space="preserve">is the axial waist offset given by </w:t>
      </w:r>
    </w:p>
    <w:p w14:paraId="3C16EE71" w14:textId="77777777" w:rsidR="00A501AD" w:rsidRPr="00BA6FCC" w:rsidRDefault="00A501AD" w:rsidP="00A501AD">
      <w:pPr>
        <w:pStyle w:val="Default"/>
        <w:jc w:val="both"/>
        <w:rPr>
          <w:rFonts w:ascii="Times" w:hAnsi="Times" w:cs="Times"/>
          <w:sz w:val="20"/>
          <w:szCs w:val="20"/>
          <w:lang w:val="en-US"/>
        </w:rPr>
      </w:pPr>
    </w:p>
    <w:p w14:paraId="56C62843" w14:textId="77777777" w:rsidR="00A501AD" w:rsidRPr="00BA6FCC" w:rsidRDefault="00A501AD" w:rsidP="00024F42">
      <w:pPr>
        <w:pStyle w:val="Default"/>
        <w:ind w:left="1440"/>
        <w:jc w:val="right"/>
        <w:rPr>
          <w:rFonts w:ascii="Times" w:hAnsi="Times" w:cs="Times"/>
          <w:sz w:val="20"/>
          <w:szCs w:val="20"/>
          <w:lang w:val="en-US"/>
        </w:rPr>
      </w:pPr>
      <m:oMathPara>
        <m:oMathParaPr>
          <m:jc m:val="right"/>
        </m:oMathParaPr>
        <m:oMath>
          <m:r>
            <w:rPr>
              <w:rFonts w:ascii="Cambria Math" w:hAnsi="Cambria Math" w:cs="Times"/>
              <w:sz w:val="20"/>
              <w:szCs w:val="20"/>
              <w:lang w:val="en-US"/>
            </w:rPr>
            <m:t>χ=</m:t>
          </m:r>
          <m:d>
            <m:dPr>
              <m:ctrlPr>
                <w:rPr>
                  <w:rFonts w:ascii="Cambria Math" w:hAnsi="Cambria Math" w:cs="Times"/>
                  <w:i/>
                  <w:iCs/>
                  <w:sz w:val="20"/>
                  <w:szCs w:val="20"/>
                  <w:lang w:val="en-US"/>
                </w:rPr>
              </m:ctrlPr>
            </m:dPr>
            <m:e>
              <m:f>
                <m:fPr>
                  <m:ctrlPr>
                    <w:rPr>
                      <w:rFonts w:ascii="Cambria Math" w:hAnsi="Cambria Math" w:cs="Times"/>
                      <w:i/>
                      <w:iCs/>
                      <w:sz w:val="20"/>
                      <w:szCs w:val="20"/>
                      <w:lang w:val="en-US"/>
                    </w:rPr>
                  </m:ctrlPr>
                </m:fPr>
                <m:num>
                  <m:r>
                    <w:rPr>
                      <w:rFonts w:ascii="Cambria Math" w:hAnsi="Cambria Math" w:cs="Times"/>
                      <w:sz w:val="20"/>
                      <w:szCs w:val="20"/>
                      <w:lang w:val="en-US"/>
                    </w:rPr>
                    <m:t>π</m:t>
                  </m:r>
                  <m:sSubSup>
                    <m:sSubSupPr>
                      <m:ctrlPr>
                        <w:rPr>
                          <w:rFonts w:ascii="Cambria Math" w:hAnsi="Cambria Math" w:cs="Times"/>
                          <w:i/>
                          <w:iCs/>
                          <w:sz w:val="20"/>
                          <w:szCs w:val="20"/>
                          <w:lang w:val="en-US"/>
                        </w:rPr>
                      </m:ctrlPr>
                    </m:sSubSupPr>
                    <m:e>
                      <m:r>
                        <w:rPr>
                          <w:rFonts w:ascii="Cambria Math" w:hAnsi="Cambria Math" w:cs="Times"/>
                          <w:sz w:val="20"/>
                          <w:szCs w:val="20"/>
                          <w:lang w:val="en-US"/>
                        </w:rPr>
                        <m:t>ω</m:t>
                      </m:r>
                    </m:e>
                    <m:sub>
                      <m:r>
                        <w:rPr>
                          <w:rFonts w:ascii="Cambria Math" w:hAnsi="Cambria Math" w:cs="Times"/>
                          <w:sz w:val="20"/>
                          <w:szCs w:val="20"/>
                          <w:lang w:val="en-US"/>
                        </w:rPr>
                        <m:t>a</m:t>
                      </m:r>
                    </m:sub>
                    <m:sup>
                      <m:r>
                        <w:rPr>
                          <w:rFonts w:ascii="Cambria Math" w:hAnsi="Cambria Math" w:cs="Times"/>
                          <w:sz w:val="20"/>
                          <w:szCs w:val="20"/>
                          <w:lang w:val="en-US"/>
                        </w:rPr>
                        <m:t>2</m:t>
                      </m:r>
                    </m:sup>
                  </m:sSubSup>
                </m:num>
                <m:den>
                  <m:r>
                    <w:rPr>
                      <w:rFonts w:ascii="Cambria Math" w:hAnsi="Cambria Math" w:cs="Times"/>
                      <w:sz w:val="20"/>
                      <w:szCs w:val="20"/>
                      <w:lang w:val="en-US"/>
                    </w:rPr>
                    <m:t>λ</m:t>
                  </m:r>
                </m:den>
              </m:f>
            </m:e>
          </m:d>
          <m:d>
            <m:dPr>
              <m:ctrlPr>
                <w:rPr>
                  <w:rFonts w:ascii="Cambria Math" w:hAnsi="Cambria Math" w:cs="Times"/>
                  <w:i/>
                  <w:iCs/>
                  <w:sz w:val="20"/>
                  <w:szCs w:val="20"/>
                  <w:lang w:val="en-US"/>
                </w:rPr>
              </m:ctrlPr>
            </m:dPr>
            <m:e>
              <m:f>
                <m:fPr>
                  <m:ctrlPr>
                    <w:rPr>
                      <w:rFonts w:ascii="Cambria Math" w:hAnsi="Cambria Math" w:cs="Times"/>
                      <w:i/>
                      <w:iCs/>
                      <w:sz w:val="20"/>
                      <w:szCs w:val="20"/>
                      <w:lang w:val="en-US"/>
                    </w:rPr>
                  </m:ctrlPr>
                </m:fPr>
                <m:num>
                  <m:r>
                    <w:rPr>
                      <w:rFonts w:ascii="Cambria Math" w:hAnsi="Cambria Math" w:cs="Times"/>
                      <w:sz w:val="20"/>
                      <w:szCs w:val="20"/>
                      <w:lang w:val="en-US"/>
                    </w:rPr>
                    <m:t>1</m:t>
                  </m:r>
                </m:num>
                <m:den>
                  <m:sSub>
                    <m:sSubPr>
                      <m:ctrlPr>
                        <w:rPr>
                          <w:rFonts w:ascii="Cambria Math" w:hAnsi="Cambria Math" w:cs="Times"/>
                          <w:i/>
                          <w:iCs/>
                          <w:sz w:val="20"/>
                          <w:szCs w:val="20"/>
                          <w:lang w:val="en-US"/>
                        </w:rPr>
                      </m:ctrlPr>
                    </m:sSubPr>
                    <m:e>
                      <m:r>
                        <w:rPr>
                          <w:rFonts w:ascii="Cambria Math" w:hAnsi="Cambria Math" w:cs="Times"/>
                          <w:sz w:val="20"/>
                          <w:szCs w:val="20"/>
                          <w:lang w:val="en-US"/>
                        </w:rPr>
                        <m:t>R</m:t>
                      </m:r>
                    </m:e>
                    <m:sub>
                      <m:r>
                        <w:rPr>
                          <w:rFonts w:ascii="Cambria Math" w:hAnsi="Cambria Math" w:cs="Times"/>
                          <w:sz w:val="20"/>
                          <w:szCs w:val="20"/>
                          <w:lang w:val="en-US"/>
                        </w:rPr>
                        <m:t>b</m:t>
                      </m:r>
                    </m:sub>
                  </m:sSub>
                </m:den>
              </m:f>
              <m:r>
                <w:rPr>
                  <w:rFonts w:ascii="Cambria Math" w:hAnsi="Cambria Math" w:cs="Times"/>
                  <w:sz w:val="20"/>
                  <w:szCs w:val="20"/>
                  <w:lang w:val="en-US"/>
                </w:rPr>
                <m:t>-</m:t>
              </m:r>
              <m:f>
                <m:fPr>
                  <m:ctrlPr>
                    <w:rPr>
                      <w:rFonts w:ascii="Cambria Math" w:hAnsi="Cambria Math" w:cs="Times"/>
                      <w:i/>
                      <w:iCs/>
                      <w:sz w:val="20"/>
                      <w:szCs w:val="20"/>
                      <w:lang w:val="en-US"/>
                    </w:rPr>
                  </m:ctrlPr>
                </m:fPr>
                <m:num>
                  <m:r>
                    <w:rPr>
                      <w:rFonts w:ascii="Cambria Math" w:hAnsi="Cambria Math" w:cs="Times"/>
                      <w:sz w:val="20"/>
                      <w:szCs w:val="20"/>
                      <w:lang w:val="en-US"/>
                    </w:rPr>
                    <m:t>1</m:t>
                  </m:r>
                </m:num>
                <m:den>
                  <m:sSub>
                    <m:sSubPr>
                      <m:ctrlPr>
                        <w:rPr>
                          <w:rFonts w:ascii="Cambria Math" w:hAnsi="Cambria Math" w:cs="Times"/>
                          <w:i/>
                          <w:iCs/>
                          <w:sz w:val="20"/>
                          <w:szCs w:val="20"/>
                          <w:lang w:val="en-US"/>
                        </w:rPr>
                      </m:ctrlPr>
                    </m:sSubPr>
                    <m:e>
                      <m:r>
                        <w:rPr>
                          <w:rFonts w:ascii="Cambria Math" w:hAnsi="Cambria Math" w:cs="Times"/>
                          <w:sz w:val="20"/>
                          <w:szCs w:val="20"/>
                          <w:lang w:val="en-US"/>
                        </w:rPr>
                        <m:t>R</m:t>
                      </m:r>
                    </m:e>
                    <m:sub>
                      <m:r>
                        <w:rPr>
                          <w:rFonts w:ascii="Cambria Math" w:hAnsi="Cambria Math" w:cs="Times"/>
                          <w:sz w:val="20"/>
                          <w:szCs w:val="20"/>
                          <w:lang w:val="en-US"/>
                        </w:rPr>
                        <m:t>a</m:t>
                      </m:r>
                    </m:sub>
                  </m:sSub>
                </m:den>
              </m:f>
            </m:e>
          </m:d>
          <m:r>
            <w:rPr>
              <w:rFonts w:ascii="Cambria Math" w:hAnsi="Cambria Math" w:cs="Times"/>
              <w:sz w:val="20"/>
              <w:szCs w:val="20"/>
              <w:lang w:val="en-US"/>
            </w:rPr>
            <m:t xml:space="preserve">                                                                                   (3)</m:t>
          </m:r>
          <m:r>
            <m:rPr>
              <m:sty m:val="p"/>
            </m:rPr>
            <w:rPr>
              <w:rFonts w:ascii="Times" w:eastAsiaTheme="minorEastAsia" w:hAnsi="Times" w:cs="Times"/>
              <w:sz w:val="20"/>
              <w:szCs w:val="20"/>
              <w:lang w:val="en-US"/>
            </w:rPr>
            <w:br/>
          </m:r>
        </m:oMath>
      </m:oMathPara>
    </w:p>
    <w:p w14:paraId="0B03698F" w14:textId="77777777" w:rsidR="004C51E2" w:rsidRDefault="00A501AD" w:rsidP="00A501AD">
      <w:pPr>
        <w:pStyle w:val="Default"/>
        <w:jc w:val="both"/>
        <w:rPr>
          <w:rFonts w:ascii="Times" w:eastAsiaTheme="minorEastAsia" w:hAnsi="Times" w:cs="Times"/>
          <w:iCs/>
          <w:sz w:val="20"/>
          <w:szCs w:val="20"/>
          <w:lang w:val="en-US"/>
        </w:rPr>
      </w:pPr>
      <w:r w:rsidRPr="00092DA2">
        <w:rPr>
          <w:rFonts w:ascii="Times" w:eastAsiaTheme="minorEastAsia" w:hAnsi="Times" w:cs="Times"/>
          <w:i/>
          <w:iCs/>
          <w:sz w:val="20"/>
          <w:szCs w:val="20"/>
          <w:lang w:val="en-US"/>
        </w:rPr>
        <w:t>R</w:t>
      </w:r>
      <w:r w:rsidRPr="00BA6FCC">
        <w:rPr>
          <w:rFonts w:ascii="Times" w:eastAsiaTheme="minorEastAsia" w:hAnsi="Times" w:cs="Times"/>
          <w:iCs/>
          <w:sz w:val="20"/>
          <w:szCs w:val="20"/>
          <w:lang w:val="en-US"/>
        </w:rPr>
        <w:t xml:space="preserve"> is the Radius of curvature of the </w:t>
      </w:r>
      <w:proofErr w:type="spellStart"/>
      <w:r w:rsidRPr="00BA6FCC">
        <w:rPr>
          <w:rFonts w:ascii="Times" w:eastAsiaTheme="minorEastAsia" w:hAnsi="Times" w:cs="Times"/>
          <w:iCs/>
          <w:sz w:val="20"/>
          <w:szCs w:val="20"/>
          <w:lang w:val="en-US"/>
        </w:rPr>
        <w:t>wavefront</w:t>
      </w:r>
      <w:proofErr w:type="spellEnd"/>
      <w:r w:rsidRPr="00BA6FCC">
        <w:rPr>
          <w:rFonts w:ascii="Times" w:eastAsiaTheme="minorEastAsia" w:hAnsi="Times" w:cs="Times"/>
          <w:iCs/>
          <w:sz w:val="20"/>
          <w:szCs w:val="20"/>
          <w:lang w:val="en-US"/>
        </w:rPr>
        <w:t>, given by,</w:t>
      </w:r>
    </w:p>
    <w:p w14:paraId="1CF556E9" w14:textId="77777777" w:rsidR="00A501AD" w:rsidRPr="00BA6FCC" w:rsidRDefault="004C51E2" w:rsidP="00D363DB">
      <w:pPr>
        <w:pStyle w:val="Default"/>
        <w:jc w:val="right"/>
        <w:rPr>
          <w:rFonts w:ascii="Times" w:hAnsi="Times" w:cs="Times"/>
          <w:sz w:val="20"/>
          <w:szCs w:val="20"/>
          <w:lang w:val="en-US"/>
        </w:rPr>
      </w:pPr>
      <w:r>
        <w:rPr>
          <w:rFonts w:ascii="Times" w:eastAsiaTheme="minorEastAsia" w:hAnsi="Times" w:cs="Times"/>
          <w:iCs/>
          <w:sz w:val="20"/>
          <w:szCs w:val="20"/>
          <w:lang w:val="en-US"/>
        </w:rPr>
        <w:br/>
      </w:r>
      <m:oMath>
        <m:r>
          <w:rPr>
            <w:rFonts w:ascii="Cambria Math" w:hAnsi="Cambria Math" w:cs="Times"/>
            <w:sz w:val="20"/>
            <w:szCs w:val="20"/>
            <w:lang w:val="en-US"/>
          </w:rPr>
          <m:t>R=z+</m:t>
        </m:r>
        <m:f>
          <m:fPr>
            <m:ctrlPr>
              <w:rPr>
                <w:rFonts w:ascii="Cambria Math" w:hAnsi="Cambria Math" w:cs="Times"/>
                <w:i/>
                <w:iCs/>
                <w:sz w:val="20"/>
                <w:szCs w:val="20"/>
                <w:lang w:val="en-US"/>
              </w:rPr>
            </m:ctrlPr>
          </m:fPr>
          <m:num>
            <m:sSup>
              <m:sSupPr>
                <m:ctrlPr>
                  <w:rPr>
                    <w:rFonts w:ascii="Cambria Math" w:hAnsi="Cambria Math" w:cs="Times"/>
                    <w:i/>
                    <w:iCs/>
                    <w:sz w:val="20"/>
                    <w:szCs w:val="20"/>
                    <w:lang w:val="en-US"/>
                  </w:rPr>
                </m:ctrlPr>
              </m:sSupPr>
              <m:e>
                <m:d>
                  <m:dPr>
                    <m:ctrlPr>
                      <w:rPr>
                        <w:rFonts w:ascii="Cambria Math" w:hAnsi="Cambria Math" w:cs="Times"/>
                        <w:i/>
                        <w:iCs/>
                        <w:sz w:val="20"/>
                        <w:szCs w:val="20"/>
                        <w:lang w:val="en-US"/>
                      </w:rPr>
                    </m:ctrlPr>
                  </m:dPr>
                  <m:e>
                    <m:f>
                      <m:fPr>
                        <m:type m:val="skw"/>
                        <m:ctrlPr>
                          <w:rPr>
                            <w:rFonts w:ascii="Cambria Math" w:hAnsi="Cambria Math" w:cs="Times"/>
                            <w:i/>
                            <w:iCs/>
                            <w:sz w:val="20"/>
                            <w:szCs w:val="20"/>
                            <w:lang w:val="en-US"/>
                          </w:rPr>
                        </m:ctrlPr>
                      </m:fPr>
                      <m:num>
                        <m:r>
                          <w:rPr>
                            <w:rFonts w:ascii="Cambria Math" w:hAnsi="Cambria Math" w:cs="Times"/>
                            <w:sz w:val="20"/>
                            <w:szCs w:val="20"/>
                            <w:lang w:val="en-US"/>
                          </w:rPr>
                          <m:t>π</m:t>
                        </m:r>
                        <m:sSubSup>
                          <m:sSubSupPr>
                            <m:ctrlPr>
                              <w:rPr>
                                <w:rFonts w:ascii="Cambria Math" w:hAnsi="Cambria Math" w:cs="Times"/>
                                <w:i/>
                                <w:iCs/>
                                <w:sz w:val="20"/>
                                <w:szCs w:val="20"/>
                                <w:lang w:val="en-US"/>
                              </w:rPr>
                            </m:ctrlPr>
                          </m:sSubSupPr>
                          <m:e>
                            <m:r>
                              <w:rPr>
                                <w:rFonts w:ascii="Cambria Math" w:hAnsi="Cambria Math" w:cs="Times"/>
                                <w:sz w:val="20"/>
                                <w:szCs w:val="20"/>
                                <w:lang w:val="en-US"/>
                              </w:rPr>
                              <m:t>ω</m:t>
                            </m:r>
                          </m:e>
                          <m:sub>
                            <m:r>
                              <w:rPr>
                                <w:rFonts w:ascii="Cambria Math" w:hAnsi="Cambria Math" w:cs="Times"/>
                                <w:sz w:val="20"/>
                                <w:szCs w:val="20"/>
                                <w:lang w:val="en-US"/>
                              </w:rPr>
                              <m:t>0</m:t>
                            </m:r>
                          </m:sub>
                          <m:sup>
                            <m:r>
                              <w:rPr>
                                <w:rFonts w:ascii="Cambria Math" w:hAnsi="Cambria Math" w:cs="Times"/>
                                <w:sz w:val="20"/>
                                <w:szCs w:val="20"/>
                                <w:lang w:val="en-US"/>
                              </w:rPr>
                              <m:t>2</m:t>
                            </m:r>
                          </m:sup>
                        </m:sSubSup>
                      </m:num>
                      <m:den>
                        <m:r>
                          <w:rPr>
                            <w:rFonts w:ascii="Cambria Math" w:hAnsi="Cambria Math" w:cs="Times"/>
                            <w:sz w:val="20"/>
                            <w:szCs w:val="20"/>
                            <w:lang w:val="en-US"/>
                          </w:rPr>
                          <m:t>λ</m:t>
                        </m:r>
                      </m:den>
                    </m:f>
                  </m:e>
                </m:d>
              </m:e>
              <m:sup>
                <m:r>
                  <w:rPr>
                    <w:rFonts w:ascii="Cambria Math" w:hAnsi="Cambria Math" w:cs="Times"/>
                    <w:sz w:val="20"/>
                    <w:szCs w:val="20"/>
                    <w:lang w:val="en-US"/>
                  </w:rPr>
                  <m:t>2</m:t>
                </m:r>
              </m:sup>
            </m:sSup>
          </m:num>
          <m:den>
            <m:r>
              <w:rPr>
                <w:rFonts w:ascii="Cambria Math" w:hAnsi="Cambria Math" w:cs="Times"/>
                <w:sz w:val="20"/>
                <w:szCs w:val="20"/>
                <w:lang w:val="en-US"/>
              </w:rPr>
              <m:t>z</m:t>
            </m:r>
          </m:den>
        </m:f>
      </m:oMath>
      <w:r w:rsidR="00D363DB">
        <w:rPr>
          <w:rFonts w:ascii="Times" w:eastAsiaTheme="minorEastAsia" w:hAnsi="Times" w:cs="Times"/>
          <w:iCs/>
          <w:sz w:val="20"/>
          <w:szCs w:val="20"/>
          <w:lang w:val="en-US"/>
        </w:rPr>
        <w:t xml:space="preserve">                                                                                  </w:t>
      </w:r>
      <w:r w:rsidR="00D363DB" w:rsidRPr="00BA6FCC">
        <w:rPr>
          <w:rFonts w:ascii="Times" w:eastAsiaTheme="minorEastAsia" w:hAnsi="Times" w:cs="Times"/>
          <w:iCs/>
          <w:sz w:val="20"/>
          <w:szCs w:val="20"/>
          <w:lang w:val="en-US"/>
        </w:rPr>
        <w:t>(4)</w:t>
      </w:r>
      <w:r>
        <w:rPr>
          <w:rFonts w:ascii="Times" w:eastAsiaTheme="minorEastAsia" w:hAnsi="Times" w:cs="Times"/>
          <w:iCs/>
          <w:sz w:val="20"/>
          <w:szCs w:val="20"/>
          <w:lang w:val="en-US"/>
        </w:rPr>
        <w:br/>
      </w:r>
    </w:p>
    <w:p w14:paraId="0B13F8D2" w14:textId="77777777" w:rsidR="00A501AD" w:rsidRPr="00BA6FCC" w:rsidRDefault="00A501AD" w:rsidP="00A501AD">
      <w:pPr>
        <w:pStyle w:val="Default"/>
        <w:jc w:val="both"/>
        <w:rPr>
          <w:rFonts w:ascii="Times" w:hAnsi="Times" w:cs="Times"/>
          <w:sz w:val="20"/>
          <w:szCs w:val="20"/>
        </w:rPr>
      </w:pPr>
    </w:p>
    <w:p w14:paraId="183D5168" w14:textId="77777777" w:rsidR="00A501AD" w:rsidRPr="00BA6FCC" w:rsidRDefault="007E2985" w:rsidP="007E2985">
      <w:pPr>
        <w:pStyle w:val="Default"/>
        <w:jc w:val="both"/>
        <w:rPr>
          <w:rFonts w:ascii="Times" w:hAnsi="Times" w:cs="Times"/>
          <w:sz w:val="20"/>
          <w:szCs w:val="20"/>
        </w:rPr>
      </w:pPr>
      <w:r>
        <w:rPr>
          <w:rFonts w:ascii="Times" w:hAnsi="Times" w:cs="Times"/>
          <w:sz w:val="20"/>
          <w:szCs w:val="20"/>
        </w:rPr>
        <w:t xml:space="preserve">Offset Beams: </w:t>
      </w:r>
      <w:r w:rsidRPr="007E2985">
        <w:rPr>
          <w:rFonts w:ascii="Times" w:hAnsi="Times" w:cs="Times"/>
          <w:sz w:val="20"/>
          <w:szCs w:val="20"/>
        </w:rPr>
        <w:t>Two</w:t>
      </w:r>
      <w:r>
        <w:rPr>
          <w:rFonts w:ascii="Times" w:hAnsi="Times" w:cs="Times"/>
          <w:sz w:val="20"/>
          <w:szCs w:val="20"/>
        </w:rPr>
        <w:t xml:space="preserve"> </w:t>
      </w:r>
      <w:r w:rsidRPr="007E2985">
        <w:rPr>
          <w:rFonts w:ascii="Times" w:hAnsi="Times" w:cs="Times"/>
          <w:sz w:val="20"/>
          <w:szCs w:val="20"/>
        </w:rPr>
        <w:t>beams are offset if their axes of propagation are parallel but one is displaced relative to</w:t>
      </w:r>
      <w:r>
        <w:rPr>
          <w:rFonts w:ascii="Times" w:hAnsi="Times" w:cs="Times"/>
          <w:sz w:val="20"/>
          <w:szCs w:val="20"/>
        </w:rPr>
        <w:t xml:space="preserve"> </w:t>
      </w:r>
      <w:r w:rsidRPr="007E2985">
        <w:rPr>
          <w:rFonts w:ascii="Times" w:hAnsi="Times" w:cs="Times"/>
          <w:sz w:val="20"/>
          <w:szCs w:val="20"/>
        </w:rPr>
        <w:t xml:space="preserve">the other. </w:t>
      </w:r>
      <w:r w:rsidR="00A501AD" w:rsidRPr="00BA6FCC">
        <w:rPr>
          <w:rFonts w:ascii="Times" w:hAnsi="Times" w:cs="Times"/>
          <w:sz w:val="20"/>
          <w:szCs w:val="20"/>
        </w:rPr>
        <w:t>Coupling loss due to offset is given by,</w:t>
      </w:r>
    </w:p>
    <w:p w14:paraId="0368B057" w14:textId="77777777" w:rsidR="00A501AD" w:rsidRPr="00BA6FCC" w:rsidRDefault="00A501AD" w:rsidP="00A501AD">
      <w:pPr>
        <w:pStyle w:val="Default"/>
        <w:jc w:val="both"/>
        <w:rPr>
          <w:rFonts w:ascii="Times" w:hAnsi="Times" w:cs="Times"/>
          <w:sz w:val="20"/>
          <w:szCs w:val="20"/>
        </w:rPr>
      </w:pPr>
    </w:p>
    <w:p w14:paraId="6241BDDD" w14:textId="77777777" w:rsidR="00A501AD" w:rsidRPr="00BA6FCC" w:rsidRDefault="00990826" w:rsidP="004D65E7">
      <w:pPr>
        <w:pStyle w:val="Default"/>
        <w:jc w:val="right"/>
        <w:rPr>
          <w:rFonts w:ascii="Times" w:hAnsi="Times" w:cs="Times"/>
          <w:sz w:val="20"/>
          <w:szCs w:val="20"/>
          <w:lang w:val="en-US"/>
        </w:rPr>
      </w:pPr>
      <m:oMath>
        <m:sSub>
          <m:sSubPr>
            <m:ctrlPr>
              <w:rPr>
                <w:rFonts w:ascii="Cambria Math" w:hAnsi="Cambria Math" w:cs="Times"/>
                <w:i/>
                <w:iCs/>
                <w:sz w:val="20"/>
                <w:szCs w:val="20"/>
                <w:lang w:val="en-US"/>
              </w:rPr>
            </m:ctrlPr>
          </m:sSubPr>
          <m:e>
            <m:r>
              <w:rPr>
                <w:rFonts w:ascii="Cambria Math" w:hAnsi="Cambria Math" w:cs="Times"/>
                <w:sz w:val="20"/>
                <w:szCs w:val="20"/>
                <w:lang w:val="en-US"/>
              </w:rPr>
              <m:t>K</m:t>
            </m:r>
          </m:e>
          <m:sub>
            <m:r>
              <w:rPr>
                <w:rFonts w:ascii="Cambria Math" w:hAnsi="Cambria Math" w:cs="Times"/>
                <w:sz w:val="20"/>
                <w:szCs w:val="20"/>
                <w:lang w:val="en-US"/>
              </w:rPr>
              <m:t>offset</m:t>
            </m:r>
          </m:sub>
        </m:sSub>
        <m:r>
          <w:rPr>
            <w:rFonts w:ascii="Cambria Math" w:hAnsi="Cambria Math" w:cs="Times"/>
            <w:sz w:val="20"/>
            <w:szCs w:val="20"/>
            <w:lang w:val="en-US"/>
          </w:rPr>
          <m:t>=exp</m:t>
        </m:r>
        <m:d>
          <m:dPr>
            <m:begChr m:val="["/>
            <m:endChr m:val="]"/>
            <m:ctrlPr>
              <w:rPr>
                <w:rFonts w:ascii="Cambria Math" w:hAnsi="Cambria Math" w:cs="Times"/>
                <w:i/>
                <w:iCs/>
                <w:sz w:val="20"/>
                <w:szCs w:val="20"/>
                <w:lang w:val="en-US"/>
              </w:rPr>
            </m:ctrlPr>
          </m:dPr>
          <m:e>
            <m:r>
              <w:rPr>
                <w:rFonts w:ascii="Cambria Math" w:hAnsi="Cambria Math" w:cs="Times"/>
                <w:sz w:val="20"/>
                <w:szCs w:val="20"/>
                <w:lang w:val="en-US"/>
              </w:rPr>
              <m:t>-2</m:t>
            </m:r>
            <m:sSup>
              <m:sSupPr>
                <m:ctrlPr>
                  <w:rPr>
                    <w:rFonts w:ascii="Cambria Math" w:hAnsi="Cambria Math" w:cs="Times"/>
                    <w:i/>
                    <w:iCs/>
                    <w:sz w:val="20"/>
                    <w:szCs w:val="20"/>
                    <w:lang w:val="en-US"/>
                  </w:rPr>
                </m:ctrlPr>
              </m:sSupPr>
              <m:e>
                <m:d>
                  <m:dPr>
                    <m:ctrlPr>
                      <w:rPr>
                        <w:rFonts w:ascii="Cambria Math" w:hAnsi="Cambria Math" w:cs="Times"/>
                        <w:i/>
                        <w:iCs/>
                        <w:sz w:val="20"/>
                        <w:szCs w:val="20"/>
                        <w:lang w:val="en-US"/>
                      </w:rPr>
                    </m:ctrlPr>
                  </m:dPr>
                  <m:e>
                    <m:f>
                      <m:fPr>
                        <m:ctrlPr>
                          <w:rPr>
                            <w:rFonts w:ascii="Cambria Math" w:hAnsi="Cambria Math" w:cs="Times"/>
                            <w:i/>
                            <w:iCs/>
                            <w:sz w:val="20"/>
                            <w:szCs w:val="20"/>
                            <w:lang w:val="en-US"/>
                          </w:rPr>
                        </m:ctrlPr>
                      </m:fPr>
                      <m:num>
                        <m:sSub>
                          <m:sSubPr>
                            <m:ctrlPr>
                              <w:rPr>
                                <w:rFonts w:ascii="Cambria Math" w:hAnsi="Cambria Math" w:cs="Times"/>
                                <w:i/>
                                <w:iCs/>
                                <w:sz w:val="20"/>
                                <w:szCs w:val="20"/>
                                <w:lang w:val="en-US"/>
                              </w:rPr>
                            </m:ctrlPr>
                          </m:sSubPr>
                          <m:e>
                            <m:r>
                              <w:rPr>
                                <w:rFonts w:ascii="Cambria Math" w:hAnsi="Cambria Math" w:cs="Times"/>
                                <w:sz w:val="20"/>
                                <w:szCs w:val="20"/>
                                <w:lang w:val="en-US"/>
                              </w:rPr>
                              <m:t>x</m:t>
                            </m:r>
                          </m:e>
                          <m:sub>
                            <m:r>
                              <w:rPr>
                                <w:rFonts w:ascii="Cambria Math" w:hAnsi="Cambria Math" w:cs="Times"/>
                                <w:sz w:val="20"/>
                                <w:szCs w:val="20"/>
                                <w:lang w:val="en-US"/>
                              </w:rPr>
                              <m:t>0</m:t>
                            </m:r>
                          </m:sub>
                        </m:sSub>
                      </m:num>
                      <m:den>
                        <m:sSub>
                          <m:sSubPr>
                            <m:ctrlPr>
                              <w:rPr>
                                <w:rFonts w:ascii="Cambria Math" w:hAnsi="Cambria Math" w:cs="Times"/>
                                <w:i/>
                                <w:iCs/>
                                <w:sz w:val="20"/>
                                <w:szCs w:val="20"/>
                                <w:lang w:val="en-US"/>
                              </w:rPr>
                            </m:ctrlPr>
                          </m:sSubPr>
                          <m:e>
                            <m:r>
                              <w:rPr>
                                <w:rFonts w:ascii="Cambria Math" w:hAnsi="Cambria Math" w:cs="Times"/>
                                <w:sz w:val="20"/>
                                <w:szCs w:val="20"/>
                                <w:lang w:val="en-US"/>
                              </w:rPr>
                              <m:t>δ</m:t>
                            </m:r>
                          </m:e>
                          <m:sub>
                            <m:r>
                              <w:rPr>
                                <w:rFonts w:ascii="Cambria Math" w:hAnsi="Cambria Math" w:cs="Times"/>
                                <w:sz w:val="20"/>
                                <w:szCs w:val="20"/>
                                <w:lang w:val="en-US"/>
                              </w:rPr>
                              <m:t>off</m:t>
                            </m:r>
                          </m:sub>
                        </m:sSub>
                      </m:den>
                    </m:f>
                  </m:e>
                </m:d>
              </m:e>
              <m:sup>
                <m:r>
                  <w:rPr>
                    <w:rFonts w:ascii="Cambria Math" w:hAnsi="Cambria Math" w:cs="Times"/>
                    <w:sz w:val="20"/>
                    <w:szCs w:val="20"/>
                    <w:lang w:val="en-US"/>
                  </w:rPr>
                  <m:t>2</m:t>
                </m:r>
              </m:sup>
            </m:sSup>
          </m:e>
        </m:d>
      </m:oMath>
      <w:r w:rsidR="004D65E7" w:rsidRPr="00BA6FCC">
        <w:rPr>
          <w:rFonts w:ascii="Times" w:eastAsiaTheme="minorEastAsia" w:hAnsi="Times" w:cs="Times"/>
          <w:iCs/>
          <w:sz w:val="20"/>
          <w:szCs w:val="20"/>
          <w:lang w:val="en-US"/>
        </w:rPr>
        <w:t xml:space="preserve">                                                                 (5)</w:t>
      </w:r>
    </w:p>
    <w:p w14:paraId="0F1DB356" w14:textId="77777777" w:rsidR="00410BF3" w:rsidRPr="00BA6FCC" w:rsidRDefault="00410BF3" w:rsidP="004D65E7">
      <w:pPr>
        <w:pStyle w:val="Default"/>
        <w:jc w:val="right"/>
        <w:rPr>
          <w:rFonts w:ascii="Times" w:hAnsi="Times" w:cs="Times"/>
          <w:sz w:val="20"/>
          <w:szCs w:val="20"/>
          <w:lang w:val="en-US"/>
        </w:rPr>
      </w:pPr>
    </w:p>
    <w:p w14:paraId="01759AE0" w14:textId="77777777" w:rsidR="00A501AD" w:rsidRPr="00BA6FCC" w:rsidRDefault="00A12E04" w:rsidP="00A12E04">
      <w:pPr>
        <w:pStyle w:val="Default"/>
        <w:ind w:left="720"/>
        <w:jc w:val="center"/>
        <w:rPr>
          <w:rFonts w:ascii="Times" w:hAnsi="Times" w:cs="Times"/>
          <w:sz w:val="20"/>
          <w:szCs w:val="20"/>
        </w:rPr>
      </w:pPr>
      <w:proofErr w:type="gramStart"/>
      <w:r>
        <w:rPr>
          <w:rFonts w:ascii="Times" w:hAnsi="Times" w:cs="Times"/>
          <w:sz w:val="20"/>
          <w:szCs w:val="20"/>
          <w:lang w:val="en-US"/>
        </w:rPr>
        <w:t>w</w:t>
      </w:r>
      <w:r w:rsidR="00A501AD" w:rsidRPr="00BA6FCC">
        <w:rPr>
          <w:rFonts w:ascii="Times" w:hAnsi="Times" w:cs="Times"/>
          <w:sz w:val="20"/>
          <w:szCs w:val="20"/>
          <w:lang w:val="en-US"/>
        </w:rPr>
        <w:t>ith</w:t>
      </w:r>
      <w:r>
        <w:rPr>
          <w:rFonts w:ascii="Times" w:hAnsi="Times" w:cs="Times"/>
          <w:sz w:val="20"/>
          <w:szCs w:val="20"/>
          <w:lang w:val="en-US"/>
        </w:rPr>
        <w:t xml:space="preserve">,   </w:t>
      </w:r>
      <w:proofErr w:type="gramEnd"/>
      <w:r>
        <w:rPr>
          <w:rFonts w:ascii="Times" w:hAnsi="Times" w:cs="Times"/>
          <w:sz w:val="20"/>
          <w:szCs w:val="20"/>
          <w:lang w:val="en-US"/>
        </w:rPr>
        <w:t xml:space="preserve"> </w:t>
      </w:r>
      <m:oMath>
        <m:sSub>
          <m:sSubPr>
            <m:ctrlPr>
              <w:rPr>
                <w:rFonts w:ascii="Cambria Math" w:hAnsi="Cambria Math" w:cs="Times"/>
                <w:i/>
                <w:iCs/>
                <w:sz w:val="20"/>
                <w:szCs w:val="20"/>
                <w:lang w:val="en-US"/>
              </w:rPr>
            </m:ctrlPr>
          </m:sSubPr>
          <m:e>
            <m:r>
              <w:rPr>
                <w:rFonts w:ascii="Cambria Math" w:hAnsi="Cambria Math" w:cs="Times"/>
                <w:sz w:val="20"/>
                <w:szCs w:val="20"/>
                <w:lang w:val="en-US"/>
              </w:rPr>
              <m:t> δ</m:t>
            </m:r>
          </m:e>
          <m:sub>
            <m:r>
              <w:rPr>
                <w:rFonts w:ascii="Cambria Math" w:hAnsi="Cambria Math" w:cs="Times"/>
                <w:sz w:val="20"/>
                <w:szCs w:val="20"/>
                <w:lang w:val="en-US"/>
              </w:rPr>
              <m:t>0ff</m:t>
            </m:r>
          </m:sub>
        </m:sSub>
        <m:r>
          <w:rPr>
            <w:rFonts w:ascii="Cambria Math" w:hAnsi="Cambria Math" w:cs="Times"/>
            <w:sz w:val="20"/>
            <w:szCs w:val="20"/>
            <w:lang w:val="en-US"/>
          </w:rPr>
          <m:t>=</m:t>
        </m:r>
        <m:sSup>
          <m:sSupPr>
            <m:ctrlPr>
              <w:rPr>
                <w:rFonts w:ascii="Cambria Math" w:hAnsi="Cambria Math" w:cs="Times"/>
                <w:i/>
                <w:iCs/>
                <w:sz w:val="20"/>
                <w:szCs w:val="20"/>
                <w:lang w:val="en-US"/>
              </w:rPr>
            </m:ctrlPr>
          </m:sSupPr>
          <m:e>
            <m:d>
              <m:dPr>
                <m:begChr m:val="["/>
                <m:endChr m:val="]"/>
                <m:ctrlPr>
                  <w:rPr>
                    <w:rFonts w:ascii="Cambria Math" w:hAnsi="Cambria Math" w:cs="Times"/>
                    <w:i/>
                    <w:iCs/>
                    <w:sz w:val="20"/>
                    <w:szCs w:val="20"/>
                    <w:lang w:val="en-US"/>
                  </w:rPr>
                </m:ctrlPr>
              </m:dPr>
              <m:e>
                <m:f>
                  <m:fPr>
                    <m:ctrlPr>
                      <w:rPr>
                        <w:rFonts w:ascii="Cambria Math" w:hAnsi="Cambria Math" w:cs="Times"/>
                        <w:i/>
                        <w:iCs/>
                        <w:sz w:val="20"/>
                        <w:szCs w:val="20"/>
                        <w:lang w:val="en-US"/>
                      </w:rPr>
                    </m:ctrlPr>
                  </m:fPr>
                  <m:num>
                    <m:sSup>
                      <m:sSupPr>
                        <m:ctrlPr>
                          <w:rPr>
                            <w:rFonts w:ascii="Cambria Math" w:hAnsi="Cambria Math" w:cs="Times"/>
                            <w:i/>
                            <w:iCs/>
                            <w:sz w:val="20"/>
                            <w:szCs w:val="20"/>
                            <w:lang w:val="en-US"/>
                          </w:rPr>
                        </m:ctrlPr>
                      </m:sSupPr>
                      <m:e>
                        <m:d>
                          <m:dPr>
                            <m:ctrlPr>
                              <w:rPr>
                                <w:rFonts w:ascii="Cambria Math" w:hAnsi="Cambria Math" w:cs="Times"/>
                                <w:i/>
                                <w:iCs/>
                                <w:sz w:val="20"/>
                                <w:szCs w:val="20"/>
                                <w:lang w:val="en-US"/>
                              </w:rPr>
                            </m:ctrlPr>
                          </m:dPr>
                          <m:e>
                            <m:sSubSup>
                              <m:sSubSupPr>
                                <m:ctrlPr>
                                  <w:rPr>
                                    <w:rFonts w:ascii="Cambria Math" w:hAnsi="Cambria Math" w:cs="Times"/>
                                    <w:i/>
                                    <w:iCs/>
                                    <w:sz w:val="20"/>
                                    <w:szCs w:val="20"/>
                                    <w:lang w:val="en-US"/>
                                  </w:rPr>
                                </m:ctrlPr>
                              </m:sSubSupPr>
                              <m:e>
                                <m:r>
                                  <w:rPr>
                                    <w:rFonts w:ascii="Cambria Math" w:hAnsi="Cambria Math" w:cs="Times"/>
                                    <w:sz w:val="20"/>
                                    <w:szCs w:val="20"/>
                                    <w:lang w:val="en-US"/>
                                  </w:rPr>
                                  <m:t>w</m:t>
                                </m:r>
                              </m:e>
                              <m:sub>
                                <m:r>
                                  <w:rPr>
                                    <w:rFonts w:ascii="Cambria Math" w:hAnsi="Cambria Math" w:cs="Times"/>
                                    <w:sz w:val="20"/>
                                    <w:szCs w:val="20"/>
                                    <w:lang w:val="en-US"/>
                                  </w:rPr>
                                  <m:t>0a</m:t>
                                </m:r>
                              </m:sub>
                              <m:sup>
                                <m:r>
                                  <w:rPr>
                                    <w:rFonts w:ascii="Cambria Math" w:hAnsi="Cambria Math" w:cs="Times"/>
                                    <w:sz w:val="20"/>
                                    <w:szCs w:val="20"/>
                                    <w:lang w:val="en-US"/>
                                  </w:rPr>
                                  <m:t>2</m:t>
                                </m:r>
                              </m:sup>
                            </m:sSubSup>
                            <m:r>
                              <w:rPr>
                                <w:rFonts w:ascii="Cambria Math" w:hAnsi="Cambria Math" w:cs="Times"/>
                                <w:sz w:val="20"/>
                                <w:szCs w:val="20"/>
                                <w:lang w:val="en-US"/>
                              </w:rPr>
                              <m:t>+</m:t>
                            </m:r>
                            <m:sSubSup>
                              <m:sSubSupPr>
                                <m:ctrlPr>
                                  <w:rPr>
                                    <w:rFonts w:ascii="Cambria Math" w:hAnsi="Cambria Math" w:cs="Times"/>
                                    <w:i/>
                                    <w:iCs/>
                                    <w:sz w:val="20"/>
                                    <w:szCs w:val="20"/>
                                    <w:lang w:val="en-US"/>
                                  </w:rPr>
                                </m:ctrlPr>
                              </m:sSubSupPr>
                              <m:e>
                                <m:r>
                                  <w:rPr>
                                    <w:rFonts w:ascii="Cambria Math" w:hAnsi="Cambria Math" w:cs="Times"/>
                                    <w:sz w:val="20"/>
                                    <w:szCs w:val="20"/>
                                    <w:lang w:val="en-US"/>
                                  </w:rPr>
                                  <m:t>w</m:t>
                                </m:r>
                              </m:e>
                              <m:sub>
                                <m:r>
                                  <w:rPr>
                                    <w:rFonts w:ascii="Cambria Math" w:hAnsi="Cambria Math" w:cs="Times"/>
                                    <w:sz w:val="20"/>
                                    <w:szCs w:val="20"/>
                                    <w:lang w:val="en-US"/>
                                  </w:rPr>
                                  <m:t>0b</m:t>
                                </m:r>
                              </m:sub>
                              <m:sup>
                                <m:r>
                                  <w:rPr>
                                    <w:rFonts w:ascii="Cambria Math" w:hAnsi="Cambria Math" w:cs="Times"/>
                                    <w:sz w:val="20"/>
                                    <w:szCs w:val="20"/>
                                    <w:lang w:val="en-US"/>
                                  </w:rPr>
                                  <m:t>2</m:t>
                                </m:r>
                              </m:sup>
                            </m:sSubSup>
                          </m:e>
                        </m:d>
                      </m:e>
                      <m:sup>
                        <m:r>
                          <w:rPr>
                            <w:rFonts w:ascii="Cambria Math" w:hAnsi="Cambria Math" w:cs="Times"/>
                            <w:sz w:val="20"/>
                            <w:szCs w:val="20"/>
                            <w:lang w:val="en-US"/>
                          </w:rPr>
                          <m:t>2</m:t>
                        </m:r>
                      </m:sup>
                    </m:sSup>
                    <m:r>
                      <w:rPr>
                        <w:rFonts w:ascii="Cambria Math" w:hAnsi="Cambria Math" w:cs="Times"/>
                        <w:sz w:val="20"/>
                        <w:szCs w:val="20"/>
                        <w:lang w:val="en-US"/>
                      </w:rPr>
                      <m:t>+</m:t>
                    </m:r>
                    <m:sSup>
                      <m:sSupPr>
                        <m:ctrlPr>
                          <w:rPr>
                            <w:rFonts w:ascii="Cambria Math" w:hAnsi="Cambria Math" w:cs="Times"/>
                            <w:i/>
                            <w:iCs/>
                            <w:sz w:val="20"/>
                            <w:szCs w:val="20"/>
                            <w:lang w:val="en-US"/>
                          </w:rPr>
                        </m:ctrlPr>
                      </m:sSupPr>
                      <m:e>
                        <m:d>
                          <m:dPr>
                            <m:ctrlPr>
                              <w:rPr>
                                <w:rFonts w:ascii="Cambria Math" w:hAnsi="Cambria Math" w:cs="Times"/>
                                <w:i/>
                                <w:iCs/>
                                <w:sz w:val="20"/>
                                <w:szCs w:val="20"/>
                                <w:lang w:val="en-US"/>
                              </w:rPr>
                            </m:ctrlPr>
                          </m:dPr>
                          <m:e>
                            <m:f>
                              <m:fPr>
                                <m:type m:val="skw"/>
                                <m:ctrlPr>
                                  <w:rPr>
                                    <w:rFonts w:ascii="Cambria Math" w:hAnsi="Cambria Math" w:cs="Times"/>
                                    <w:i/>
                                    <w:iCs/>
                                    <w:sz w:val="20"/>
                                    <w:szCs w:val="20"/>
                                    <w:lang w:val="en-US"/>
                                  </w:rPr>
                                </m:ctrlPr>
                              </m:fPr>
                              <m:num>
                                <m:r>
                                  <w:rPr>
                                    <w:rFonts w:ascii="Cambria Math" w:hAnsi="Cambria Math" w:cs="Times"/>
                                    <w:sz w:val="20"/>
                                    <w:szCs w:val="20"/>
                                    <w:lang w:val="en-US"/>
                                  </w:rPr>
                                  <m:t>λ</m:t>
                                </m:r>
                                <m:r>
                                  <w:rPr>
                                    <w:rFonts w:ascii="Cambria Math" w:hAnsi="Cambria Math" w:cs="Times"/>
                                    <w:sz w:val="20"/>
                                    <w:szCs w:val="20"/>
                                    <w:lang w:val="el-GR"/>
                                  </w:rPr>
                                  <m:t>Δ</m:t>
                                </m:r>
                                <m:r>
                                  <w:rPr>
                                    <w:rFonts w:ascii="Cambria Math" w:hAnsi="Cambria Math" w:cs="Times"/>
                                    <w:sz w:val="20"/>
                                    <w:szCs w:val="20"/>
                                    <w:lang w:val="en-US"/>
                                  </w:rPr>
                                  <m:t>z</m:t>
                                </m:r>
                              </m:num>
                              <m:den>
                                <m:r>
                                  <w:rPr>
                                    <w:rFonts w:ascii="Cambria Math" w:hAnsi="Cambria Math" w:cs="Times"/>
                                    <w:sz w:val="20"/>
                                    <w:szCs w:val="20"/>
                                    <w:lang w:val="en-US"/>
                                  </w:rPr>
                                  <m:t>π</m:t>
                                </m:r>
                              </m:den>
                            </m:f>
                          </m:e>
                        </m:d>
                      </m:e>
                      <m:sup>
                        <m:r>
                          <w:rPr>
                            <w:rFonts w:ascii="Cambria Math" w:hAnsi="Cambria Math" w:cs="Times"/>
                            <w:sz w:val="20"/>
                            <w:szCs w:val="20"/>
                            <w:lang w:val="en-US"/>
                          </w:rPr>
                          <m:t>2</m:t>
                        </m:r>
                      </m:sup>
                    </m:sSup>
                  </m:num>
                  <m:den>
                    <m:sSubSup>
                      <m:sSubSupPr>
                        <m:ctrlPr>
                          <w:rPr>
                            <w:rFonts w:ascii="Cambria Math" w:hAnsi="Cambria Math" w:cs="Times"/>
                            <w:i/>
                            <w:iCs/>
                            <w:sz w:val="20"/>
                            <w:szCs w:val="20"/>
                            <w:lang w:val="en-US"/>
                          </w:rPr>
                        </m:ctrlPr>
                      </m:sSubSupPr>
                      <m:e>
                        <m:r>
                          <w:rPr>
                            <w:rFonts w:ascii="Cambria Math" w:hAnsi="Cambria Math" w:cs="Times"/>
                            <w:sz w:val="20"/>
                            <w:szCs w:val="20"/>
                            <w:lang w:val="en-US"/>
                          </w:rPr>
                          <m:t>w</m:t>
                        </m:r>
                      </m:e>
                      <m:sub>
                        <m:r>
                          <w:rPr>
                            <w:rFonts w:ascii="Cambria Math" w:hAnsi="Cambria Math" w:cs="Times"/>
                            <w:sz w:val="20"/>
                            <w:szCs w:val="20"/>
                            <w:lang w:val="en-US"/>
                          </w:rPr>
                          <m:t>0a</m:t>
                        </m:r>
                      </m:sub>
                      <m:sup>
                        <m:r>
                          <w:rPr>
                            <w:rFonts w:ascii="Cambria Math" w:hAnsi="Cambria Math" w:cs="Times"/>
                            <w:sz w:val="20"/>
                            <w:szCs w:val="20"/>
                            <w:lang w:val="en-US"/>
                          </w:rPr>
                          <m:t>2</m:t>
                        </m:r>
                      </m:sup>
                    </m:sSubSup>
                    <m:r>
                      <w:rPr>
                        <w:rFonts w:ascii="Cambria Math" w:hAnsi="Cambria Math" w:cs="Times"/>
                        <w:sz w:val="20"/>
                        <w:szCs w:val="20"/>
                        <w:lang w:val="en-US"/>
                      </w:rPr>
                      <m:t>+</m:t>
                    </m:r>
                    <m:sSubSup>
                      <m:sSubSupPr>
                        <m:ctrlPr>
                          <w:rPr>
                            <w:rFonts w:ascii="Cambria Math" w:hAnsi="Cambria Math" w:cs="Times"/>
                            <w:i/>
                            <w:iCs/>
                            <w:sz w:val="20"/>
                            <w:szCs w:val="20"/>
                            <w:lang w:val="en-US"/>
                          </w:rPr>
                        </m:ctrlPr>
                      </m:sSubSupPr>
                      <m:e>
                        <m:r>
                          <w:rPr>
                            <w:rFonts w:ascii="Cambria Math" w:hAnsi="Cambria Math" w:cs="Times"/>
                            <w:sz w:val="20"/>
                            <w:szCs w:val="20"/>
                            <w:lang w:val="en-US"/>
                          </w:rPr>
                          <m:t>w</m:t>
                        </m:r>
                      </m:e>
                      <m:sub>
                        <m:r>
                          <w:rPr>
                            <w:rFonts w:ascii="Cambria Math" w:hAnsi="Cambria Math" w:cs="Times"/>
                            <w:sz w:val="20"/>
                            <w:szCs w:val="20"/>
                            <w:lang w:val="en-US"/>
                          </w:rPr>
                          <m:t>0b</m:t>
                        </m:r>
                      </m:sub>
                      <m:sup>
                        <m:r>
                          <w:rPr>
                            <w:rFonts w:ascii="Cambria Math" w:hAnsi="Cambria Math" w:cs="Times"/>
                            <w:sz w:val="20"/>
                            <w:szCs w:val="20"/>
                            <w:lang w:val="en-US"/>
                          </w:rPr>
                          <m:t>2</m:t>
                        </m:r>
                      </m:sup>
                    </m:sSubSup>
                  </m:den>
                </m:f>
              </m:e>
            </m:d>
          </m:e>
          <m:sup>
            <m:r>
              <w:rPr>
                <w:rFonts w:ascii="Cambria Math" w:hAnsi="Cambria Math" w:cs="Times"/>
                <w:sz w:val="20"/>
                <w:szCs w:val="20"/>
                <w:lang w:val="en-US"/>
              </w:rPr>
              <m:t>2</m:t>
            </m:r>
          </m:sup>
        </m:sSup>
        <m:r>
          <w:rPr>
            <w:rFonts w:ascii="Cambria Math" w:hAnsi="Cambria Math" w:cs="Times"/>
            <w:sz w:val="20"/>
            <w:szCs w:val="20"/>
            <w:lang w:val="en-US"/>
          </w:rPr>
          <m:t>     </m:t>
        </m:r>
      </m:oMath>
      <w:r w:rsidR="004D65E7" w:rsidRPr="00BA6FCC">
        <w:rPr>
          <w:rFonts w:ascii="Times" w:eastAsiaTheme="minorEastAsia" w:hAnsi="Times" w:cs="Times"/>
          <w:sz w:val="20"/>
          <w:szCs w:val="20"/>
          <w:lang w:val="en-US"/>
        </w:rPr>
        <w:t xml:space="preserve">                              </w:t>
      </w:r>
      <w:r>
        <w:rPr>
          <w:rFonts w:ascii="Times" w:eastAsiaTheme="minorEastAsia" w:hAnsi="Times" w:cs="Times"/>
          <w:sz w:val="20"/>
          <w:szCs w:val="20"/>
          <w:lang w:val="en-US"/>
        </w:rPr>
        <w:t xml:space="preserve">    </w:t>
      </w:r>
      <w:r w:rsidR="004D65E7" w:rsidRPr="00BA6FCC">
        <w:rPr>
          <w:rFonts w:ascii="Times" w:eastAsiaTheme="minorEastAsia" w:hAnsi="Times" w:cs="Times"/>
          <w:sz w:val="20"/>
          <w:szCs w:val="20"/>
          <w:lang w:val="en-US"/>
        </w:rPr>
        <w:t xml:space="preserve">        </w:t>
      </w:r>
      <w:r>
        <w:rPr>
          <w:rFonts w:ascii="Times" w:eastAsiaTheme="minorEastAsia" w:hAnsi="Times" w:cs="Times"/>
          <w:sz w:val="20"/>
          <w:szCs w:val="20"/>
          <w:lang w:val="en-US"/>
        </w:rPr>
        <w:t xml:space="preserve">                   (</w:t>
      </w:r>
      <w:r w:rsidR="004D65E7" w:rsidRPr="00BA6FCC">
        <w:rPr>
          <w:rFonts w:ascii="Times" w:eastAsiaTheme="minorEastAsia" w:hAnsi="Times" w:cs="Times"/>
          <w:sz w:val="20"/>
          <w:szCs w:val="20"/>
          <w:lang w:val="en-US"/>
        </w:rPr>
        <w:t>6)</w:t>
      </w:r>
    </w:p>
    <w:p w14:paraId="17C3326F" w14:textId="77777777" w:rsidR="00A501AD" w:rsidRPr="00BA6FCC" w:rsidRDefault="00A501AD" w:rsidP="00A501AD">
      <w:pPr>
        <w:pStyle w:val="Default"/>
        <w:jc w:val="both"/>
        <w:rPr>
          <w:rFonts w:ascii="Times" w:hAnsi="Times" w:cs="Times"/>
          <w:sz w:val="20"/>
          <w:szCs w:val="20"/>
        </w:rPr>
      </w:pPr>
    </w:p>
    <w:p w14:paraId="36728280" w14:textId="77777777" w:rsidR="00A501AD" w:rsidRPr="00BA6FCC" w:rsidRDefault="00A501AD" w:rsidP="00A501AD">
      <w:pPr>
        <w:pStyle w:val="Default"/>
        <w:jc w:val="both"/>
        <w:rPr>
          <w:rFonts w:ascii="Times" w:hAnsi="Times" w:cs="Times"/>
          <w:sz w:val="20"/>
          <w:szCs w:val="20"/>
        </w:rPr>
      </w:pPr>
      <w:r w:rsidRPr="00BA6FCC">
        <w:rPr>
          <w:rFonts w:ascii="Times" w:hAnsi="Times" w:cs="Times"/>
          <w:sz w:val="20"/>
          <w:szCs w:val="20"/>
        </w:rPr>
        <w:t xml:space="preserve">where </w:t>
      </w:r>
      <w:r w:rsidRPr="00092DA2">
        <w:rPr>
          <w:rFonts w:ascii="Times" w:hAnsi="Times" w:cs="Times"/>
          <w:i/>
          <w:sz w:val="20"/>
          <w:szCs w:val="20"/>
        </w:rPr>
        <w:t>x</w:t>
      </w:r>
      <w:r w:rsidRPr="00092DA2">
        <w:rPr>
          <w:rFonts w:ascii="Times" w:hAnsi="Times" w:cs="Times"/>
          <w:i/>
          <w:sz w:val="20"/>
          <w:szCs w:val="20"/>
          <w:vertAlign w:val="subscript"/>
        </w:rPr>
        <w:t>0</w:t>
      </w:r>
      <w:r w:rsidRPr="00BA6FCC">
        <w:rPr>
          <w:rFonts w:ascii="Times" w:hAnsi="Times" w:cs="Times"/>
          <w:sz w:val="20"/>
          <w:szCs w:val="20"/>
        </w:rPr>
        <w:t xml:space="preserve"> is the magnitude of offset and </w:t>
      </w:r>
      <w:r w:rsidRPr="00BA6FCC">
        <w:rPr>
          <w:rFonts w:ascii="Cambria Math" w:hAnsi="Cambria Math" w:cs="Cambria Math"/>
          <w:sz w:val="20"/>
          <w:szCs w:val="20"/>
        </w:rPr>
        <w:t>𝛿</w:t>
      </w:r>
      <w:r w:rsidRPr="00D50F40">
        <w:rPr>
          <w:rFonts w:ascii="Cambria Math" w:hAnsi="Cambria Math" w:cs="Cambria Math"/>
          <w:sz w:val="20"/>
          <w:szCs w:val="20"/>
          <w:vertAlign w:val="subscript"/>
        </w:rPr>
        <w:t>𝑜𝑓𝑓</w:t>
      </w:r>
      <w:r w:rsidRPr="00BA6FCC">
        <w:rPr>
          <w:rFonts w:ascii="Times" w:hAnsi="Times" w:cs="Times"/>
          <w:sz w:val="20"/>
          <w:szCs w:val="20"/>
        </w:rPr>
        <w:t xml:space="preserve"> as the lateral offset distance, at which amplitude coupling is reduced by a factor of </w:t>
      </w:r>
      <w:r w:rsidRPr="00092DA2">
        <w:rPr>
          <w:rFonts w:ascii="Times" w:hAnsi="Times" w:cs="Times"/>
          <w:i/>
          <w:sz w:val="20"/>
          <w:szCs w:val="20"/>
        </w:rPr>
        <w:t>e</w:t>
      </w:r>
      <w:r w:rsidRPr="00BA6FCC">
        <w:rPr>
          <w:rFonts w:ascii="Times" w:hAnsi="Times" w:cs="Times"/>
          <w:sz w:val="20"/>
          <w:szCs w:val="20"/>
        </w:rPr>
        <w:t>.</w:t>
      </w:r>
    </w:p>
    <w:p w14:paraId="620533FD" w14:textId="77777777" w:rsidR="004D65E7" w:rsidRPr="004917AA" w:rsidRDefault="001558EB" w:rsidP="001558EB">
      <w:pPr>
        <w:pStyle w:val="Section"/>
      </w:pPr>
      <w:r>
        <w:t xml:space="preserve">3 </w:t>
      </w:r>
      <w:r w:rsidR="004D65E7" w:rsidRPr="004917AA">
        <w:t>Calculation of coupling losses</w:t>
      </w:r>
    </w:p>
    <w:p w14:paraId="7CA85E01" w14:textId="77777777" w:rsidR="003301A0" w:rsidRPr="001558EB" w:rsidRDefault="001558EB" w:rsidP="001558EB">
      <w:pPr>
        <w:pStyle w:val="Subsection"/>
      </w:pPr>
      <w:r>
        <w:t xml:space="preserve">3.1 </w:t>
      </w:r>
      <w:r w:rsidR="003301A0" w:rsidRPr="001558EB">
        <w:t>Axially aligned beams with offset waist</w:t>
      </w:r>
    </w:p>
    <w:p w14:paraId="622B382F" w14:textId="4A325C97" w:rsidR="00C9723E" w:rsidRPr="00092DA2" w:rsidRDefault="00E87539" w:rsidP="003301A0">
      <w:pPr>
        <w:pStyle w:val="Default"/>
        <w:jc w:val="both"/>
        <w:rPr>
          <w:rFonts w:ascii="Times" w:hAnsi="Times" w:cs="Times"/>
          <w:sz w:val="20"/>
          <w:szCs w:val="20"/>
        </w:rPr>
      </w:pPr>
      <w:r w:rsidRPr="00092DA2">
        <w:rPr>
          <w:rFonts w:ascii="Times" w:hAnsi="Times" w:cs="Times"/>
          <w:sz w:val="20"/>
          <w:szCs w:val="20"/>
        </w:rPr>
        <w:t xml:space="preserve">Using </w:t>
      </w:r>
      <w:r w:rsidR="00962C19">
        <w:rPr>
          <w:rFonts w:ascii="Times" w:hAnsi="Times" w:cs="Times"/>
          <w:sz w:val="20"/>
          <w:szCs w:val="20"/>
        </w:rPr>
        <w:t>e</w:t>
      </w:r>
      <w:r w:rsidRPr="00092DA2">
        <w:rPr>
          <w:rFonts w:ascii="Times" w:hAnsi="Times" w:cs="Times"/>
          <w:sz w:val="20"/>
          <w:szCs w:val="20"/>
        </w:rPr>
        <w:t>quation (1)</w:t>
      </w:r>
      <w:r w:rsidR="00962C19">
        <w:rPr>
          <w:rFonts w:ascii="Times" w:hAnsi="Times" w:cs="Times"/>
          <w:sz w:val="20"/>
          <w:szCs w:val="20"/>
        </w:rPr>
        <w:t>, the coupling loss</w:t>
      </w:r>
      <w:r w:rsidRPr="00092DA2">
        <w:rPr>
          <w:rFonts w:ascii="Times" w:hAnsi="Times" w:cs="Times"/>
          <w:sz w:val="20"/>
          <w:szCs w:val="20"/>
        </w:rPr>
        <w:t xml:space="preserve"> for axially aligned beams with offset waist </w:t>
      </w:r>
      <w:r w:rsidR="00962C19">
        <w:rPr>
          <w:rFonts w:ascii="Times" w:hAnsi="Times" w:cs="Times"/>
          <w:sz w:val="20"/>
          <w:szCs w:val="20"/>
        </w:rPr>
        <w:t>is</w:t>
      </w:r>
      <w:r w:rsidR="00850F97">
        <w:rPr>
          <w:rFonts w:ascii="Times" w:hAnsi="Times" w:cs="Times"/>
          <w:sz w:val="20"/>
          <w:szCs w:val="20"/>
        </w:rPr>
        <w:t xml:space="preserve"> calculated as</w:t>
      </w:r>
      <w:r w:rsidR="00962C19">
        <w:rPr>
          <w:rFonts w:ascii="Times" w:hAnsi="Times" w:cs="Times"/>
          <w:sz w:val="20"/>
          <w:szCs w:val="20"/>
        </w:rPr>
        <w:t xml:space="preserve"> </w:t>
      </w:r>
      <w:proofErr w:type="spellStart"/>
      <w:r w:rsidR="003301A0" w:rsidRPr="00962C19">
        <w:rPr>
          <w:rFonts w:ascii="Times" w:hAnsi="Times" w:cs="Times"/>
          <w:i/>
          <w:sz w:val="20"/>
          <w:szCs w:val="20"/>
        </w:rPr>
        <w:t>K</w:t>
      </w:r>
      <w:r w:rsidR="003301A0" w:rsidRPr="00962C19">
        <w:rPr>
          <w:rFonts w:ascii="Times" w:hAnsi="Times" w:cs="Times"/>
          <w:i/>
          <w:sz w:val="20"/>
          <w:szCs w:val="20"/>
          <w:vertAlign w:val="subscript"/>
        </w:rPr>
        <w:t>x</w:t>
      </w:r>
      <w:proofErr w:type="spellEnd"/>
      <w:r w:rsidR="00850F97">
        <w:rPr>
          <w:rFonts w:ascii="Times" w:hAnsi="Times" w:cs="Times"/>
          <w:i/>
          <w:sz w:val="20"/>
          <w:szCs w:val="20"/>
          <w:vertAlign w:val="subscript"/>
        </w:rPr>
        <w:t xml:space="preserve"> </w:t>
      </w:r>
      <w:r w:rsidR="003301A0" w:rsidRPr="00092DA2">
        <w:rPr>
          <w:rFonts w:ascii="Times" w:hAnsi="Times" w:cs="Times"/>
          <w:sz w:val="20"/>
          <w:szCs w:val="20"/>
        </w:rPr>
        <w:t>= 2.9999 x 10</w:t>
      </w:r>
      <w:r w:rsidR="003301A0" w:rsidRPr="00962C19">
        <w:rPr>
          <w:rFonts w:ascii="Times" w:hAnsi="Times" w:cs="Times"/>
          <w:sz w:val="20"/>
          <w:szCs w:val="20"/>
          <w:vertAlign w:val="superscript"/>
        </w:rPr>
        <w:t>-4</w:t>
      </w:r>
      <w:r w:rsidR="003301A0" w:rsidRPr="00092DA2">
        <w:rPr>
          <w:rFonts w:ascii="Times" w:hAnsi="Times" w:cs="Times"/>
          <w:sz w:val="20"/>
          <w:szCs w:val="20"/>
        </w:rPr>
        <w:t xml:space="preserve"> </w:t>
      </w:r>
      <w:proofErr w:type="spellStart"/>
      <w:r w:rsidR="003301A0" w:rsidRPr="00092DA2">
        <w:rPr>
          <w:rFonts w:ascii="Times" w:hAnsi="Times" w:cs="Times"/>
          <w:sz w:val="20"/>
          <w:szCs w:val="20"/>
        </w:rPr>
        <w:t>dB</w:t>
      </w:r>
      <w:r w:rsidR="00850F97">
        <w:rPr>
          <w:rFonts w:ascii="Times" w:hAnsi="Times" w:cs="Times"/>
          <w:sz w:val="20"/>
          <w:szCs w:val="20"/>
        </w:rPr>
        <w:t>.</w:t>
      </w:r>
      <w:proofErr w:type="spellEnd"/>
      <w:r w:rsidR="00850F97">
        <w:rPr>
          <w:rFonts w:ascii="Times" w:hAnsi="Times" w:cs="Times"/>
          <w:sz w:val="20"/>
          <w:szCs w:val="20"/>
        </w:rPr>
        <w:t xml:space="preserve"> Considering the number of </w:t>
      </w:r>
      <w:proofErr w:type="gramStart"/>
      <w:r w:rsidR="002F64BA">
        <w:rPr>
          <w:rFonts w:ascii="Times" w:hAnsi="Times" w:cs="Times"/>
          <w:sz w:val="20"/>
          <w:szCs w:val="20"/>
        </w:rPr>
        <w:t>times</w:t>
      </w:r>
      <w:proofErr w:type="gramEnd"/>
      <w:r w:rsidR="00850F97">
        <w:rPr>
          <w:rFonts w:ascii="Times" w:hAnsi="Times" w:cs="Times"/>
          <w:sz w:val="20"/>
          <w:szCs w:val="20"/>
        </w:rPr>
        <w:t xml:space="preserve"> the Gaussian beam couples inside the PSU as 3, the above value is then m</w:t>
      </w:r>
      <w:r w:rsidR="003301A0" w:rsidRPr="00092DA2">
        <w:rPr>
          <w:rFonts w:ascii="Times" w:hAnsi="Times" w:cs="Times"/>
          <w:sz w:val="20"/>
          <w:szCs w:val="20"/>
        </w:rPr>
        <w:t xml:space="preserve">ultiplied by </w:t>
      </w:r>
      <w:r w:rsidR="00850F97">
        <w:rPr>
          <w:rFonts w:ascii="Times" w:hAnsi="Times" w:cs="Times"/>
          <w:sz w:val="20"/>
          <w:szCs w:val="20"/>
        </w:rPr>
        <w:t xml:space="preserve">a </w:t>
      </w:r>
      <w:r w:rsidR="003301A0" w:rsidRPr="00092DA2">
        <w:rPr>
          <w:rFonts w:ascii="Times" w:hAnsi="Times" w:cs="Times"/>
          <w:sz w:val="20"/>
          <w:szCs w:val="20"/>
        </w:rPr>
        <w:t xml:space="preserve">factor of 3, </w:t>
      </w:r>
      <w:r w:rsidR="00850F97">
        <w:rPr>
          <w:rFonts w:ascii="Times" w:hAnsi="Times" w:cs="Times"/>
          <w:sz w:val="20"/>
          <w:szCs w:val="20"/>
        </w:rPr>
        <w:t xml:space="preserve">which gives </w:t>
      </w:r>
      <w:proofErr w:type="spellStart"/>
      <w:r w:rsidR="003301A0" w:rsidRPr="00850F97">
        <w:rPr>
          <w:rFonts w:ascii="Times" w:hAnsi="Times" w:cs="Times"/>
          <w:i/>
          <w:sz w:val="20"/>
          <w:szCs w:val="20"/>
        </w:rPr>
        <w:t>K</w:t>
      </w:r>
      <w:r w:rsidR="003301A0" w:rsidRPr="00850F97">
        <w:rPr>
          <w:rFonts w:ascii="Times" w:hAnsi="Times" w:cs="Times"/>
          <w:i/>
          <w:sz w:val="20"/>
          <w:szCs w:val="20"/>
          <w:vertAlign w:val="subscript"/>
        </w:rPr>
        <w:t>x</w:t>
      </w:r>
      <w:r w:rsidR="004374F0">
        <w:rPr>
          <w:rFonts w:ascii="Times" w:hAnsi="Times" w:cs="Times"/>
          <w:i/>
          <w:sz w:val="20"/>
          <w:szCs w:val="20"/>
          <w:vertAlign w:val="subscript"/>
        </w:rPr>
        <w:t>tot</w:t>
      </w:r>
      <w:proofErr w:type="spellEnd"/>
      <w:r w:rsidR="003301A0" w:rsidRPr="00092DA2">
        <w:rPr>
          <w:rFonts w:ascii="Times" w:hAnsi="Times" w:cs="Times"/>
          <w:sz w:val="20"/>
          <w:szCs w:val="20"/>
        </w:rPr>
        <w:t xml:space="preserve"> = 0.00</w:t>
      </w:r>
      <w:r w:rsidR="00956A5C" w:rsidRPr="00092DA2">
        <w:rPr>
          <w:rFonts w:ascii="Times" w:hAnsi="Times" w:cs="Times"/>
          <w:sz w:val="20"/>
          <w:szCs w:val="20"/>
        </w:rPr>
        <w:t>09</w:t>
      </w:r>
      <w:r w:rsidR="003301A0" w:rsidRPr="00092DA2">
        <w:rPr>
          <w:rFonts w:ascii="Times" w:hAnsi="Times" w:cs="Times"/>
          <w:sz w:val="20"/>
          <w:szCs w:val="20"/>
        </w:rPr>
        <w:t xml:space="preserve"> </w:t>
      </w:r>
      <w:proofErr w:type="spellStart"/>
      <w:r w:rsidR="003301A0" w:rsidRPr="00092DA2">
        <w:rPr>
          <w:rFonts w:ascii="Times" w:hAnsi="Times" w:cs="Times"/>
          <w:sz w:val="20"/>
          <w:szCs w:val="20"/>
        </w:rPr>
        <w:t>dB</w:t>
      </w:r>
      <w:r w:rsidR="00850F97">
        <w:rPr>
          <w:rFonts w:ascii="Times" w:hAnsi="Times" w:cs="Times"/>
          <w:sz w:val="20"/>
          <w:szCs w:val="20"/>
        </w:rPr>
        <w:t>.</w:t>
      </w:r>
      <w:proofErr w:type="spellEnd"/>
    </w:p>
    <w:p w14:paraId="2F174B9A" w14:textId="77777777" w:rsidR="003301A0" w:rsidRPr="00845865" w:rsidRDefault="00845865" w:rsidP="00845865">
      <w:pPr>
        <w:pStyle w:val="Subsection"/>
      </w:pPr>
      <w:r>
        <w:t xml:space="preserve">3.2 </w:t>
      </w:r>
      <w:r w:rsidR="003301A0" w:rsidRPr="00845865">
        <w:t>Offset beams</w:t>
      </w:r>
    </w:p>
    <w:p w14:paraId="2BBC1555" w14:textId="1AFF2B65" w:rsidR="004D65E7" w:rsidRDefault="003301A0" w:rsidP="003301A0">
      <w:pPr>
        <w:pStyle w:val="Default"/>
        <w:jc w:val="both"/>
        <w:rPr>
          <w:rFonts w:ascii="Times" w:hAnsi="Times" w:cs="Times"/>
          <w:sz w:val="20"/>
          <w:szCs w:val="20"/>
        </w:rPr>
      </w:pPr>
      <w:r w:rsidRPr="00957854">
        <w:rPr>
          <w:rFonts w:ascii="Times" w:hAnsi="Times" w:cs="Times"/>
          <w:sz w:val="20"/>
          <w:szCs w:val="20"/>
        </w:rPr>
        <w:t xml:space="preserve">Using </w:t>
      </w:r>
      <w:r w:rsidR="00957854">
        <w:rPr>
          <w:rFonts w:ascii="Times" w:hAnsi="Times" w:cs="Times"/>
          <w:sz w:val="20"/>
          <w:szCs w:val="20"/>
        </w:rPr>
        <w:t>e</w:t>
      </w:r>
      <w:r w:rsidRPr="00957854">
        <w:rPr>
          <w:rFonts w:ascii="Times" w:hAnsi="Times" w:cs="Times"/>
          <w:sz w:val="20"/>
          <w:szCs w:val="20"/>
        </w:rPr>
        <w:t>quation (5)</w:t>
      </w:r>
      <w:r w:rsidR="00957854">
        <w:rPr>
          <w:rFonts w:ascii="Times" w:hAnsi="Times" w:cs="Times"/>
          <w:sz w:val="20"/>
          <w:szCs w:val="20"/>
        </w:rPr>
        <w:t>, the coupling loss for offset beams is calculated for the expected vertical displacement of 15</w:t>
      </w:r>
      <w:r w:rsidR="00C624B9">
        <w:rPr>
          <w:rFonts w:ascii="Times" w:hAnsi="Times" w:cs="Times"/>
          <w:sz w:val="20"/>
          <w:szCs w:val="20"/>
        </w:rPr>
        <w:t xml:space="preserve"> </w:t>
      </w:r>
      <w:r w:rsidR="00957854">
        <w:rPr>
          <w:rFonts w:ascii="Times" w:hAnsi="Times" w:cs="Times"/>
          <w:sz w:val="20"/>
          <w:szCs w:val="20"/>
        </w:rPr>
        <w:t>mm</w:t>
      </w:r>
      <w:r w:rsidR="00C624B9">
        <w:rPr>
          <w:rFonts w:ascii="Times" w:hAnsi="Times" w:cs="Times"/>
          <w:sz w:val="20"/>
          <w:szCs w:val="20"/>
        </w:rPr>
        <w:t xml:space="preserve">, giving </w:t>
      </w:r>
      <w:proofErr w:type="spellStart"/>
      <w:r w:rsidRPr="00957854">
        <w:rPr>
          <w:rFonts w:ascii="Times" w:hAnsi="Times" w:cs="Times"/>
          <w:i/>
          <w:sz w:val="20"/>
          <w:szCs w:val="20"/>
        </w:rPr>
        <w:t>K</w:t>
      </w:r>
      <w:r w:rsidRPr="00957854">
        <w:rPr>
          <w:rFonts w:ascii="Times" w:hAnsi="Times" w:cs="Times"/>
          <w:i/>
          <w:sz w:val="20"/>
          <w:szCs w:val="20"/>
          <w:vertAlign w:val="subscript"/>
        </w:rPr>
        <w:t>offset</w:t>
      </w:r>
      <w:proofErr w:type="spellEnd"/>
      <w:r w:rsidRPr="00957854">
        <w:rPr>
          <w:rFonts w:ascii="Times" w:hAnsi="Times" w:cs="Times"/>
          <w:sz w:val="20"/>
          <w:szCs w:val="20"/>
        </w:rPr>
        <w:t>= 0.43 dB</w:t>
      </w:r>
      <w:r w:rsidR="00B42F2D" w:rsidRPr="00957854">
        <w:rPr>
          <w:rFonts w:ascii="Times" w:hAnsi="Times" w:cs="Times"/>
          <w:sz w:val="20"/>
          <w:szCs w:val="20"/>
        </w:rPr>
        <w:t>, for f = 115 GHz</w:t>
      </w:r>
      <w:r w:rsidR="00957854">
        <w:rPr>
          <w:rFonts w:ascii="Times" w:hAnsi="Times" w:cs="Times"/>
          <w:sz w:val="20"/>
          <w:szCs w:val="20"/>
        </w:rPr>
        <w:t>. This is then m</w:t>
      </w:r>
      <w:r w:rsidRPr="00957854">
        <w:rPr>
          <w:rFonts w:ascii="Times" w:hAnsi="Times" w:cs="Times"/>
          <w:sz w:val="20"/>
          <w:szCs w:val="20"/>
        </w:rPr>
        <w:t xml:space="preserve">ultiplied by </w:t>
      </w:r>
      <w:r w:rsidR="00957854">
        <w:rPr>
          <w:rFonts w:ascii="Times" w:hAnsi="Times" w:cs="Times"/>
          <w:sz w:val="20"/>
          <w:szCs w:val="20"/>
        </w:rPr>
        <w:t xml:space="preserve">a </w:t>
      </w:r>
      <w:r w:rsidRPr="00957854">
        <w:rPr>
          <w:rFonts w:ascii="Times" w:hAnsi="Times" w:cs="Times"/>
          <w:sz w:val="20"/>
          <w:szCs w:val="20"/>
        </w:rPr>
        <w:t xml:space="preserve">factor of 3, </w:t>
      </w:r>
      <w:r w:rsidR="00957854">
        <w:rPr>
          <w:rFonts w:ascii="Times" w:hAnsi="Times" w:cs="Times"/>
          <w:sz w:val="20"/>
          <w:szCs w:val="20"/>
        </w:rPr>
        <w:t xml:space="preserve">which gives </w:t>
      </w:r>
      <w:proofErr w:type="spellStart"/>
      <w:r w:rsidRPr="00957854">
        <w:rPr>
          <w:rFonts w:ascii="Times" w:hAnsi="Times" w:cs="Times"/>
          <w:i/>
          <w:sz w:val="20"/>
          <w:szCs w:val="20"/>
        </w:rPr>
        <w:t>K</w:t>
      </w:r>
      <w:r w:rsidRPr="00957854">
        <w:rPr>
          <w:rFonts w:ascii="Times" w:hAnsi="Times" w:cs="Times"/>
          <w:i/>
          <w:sz w:val="20"/>
          <w:szCs w:val="20"/>
          <w:vertAlign w:val="subscript"/>
        </w:rPr>
        <w:t>offset</w:t>
      </w:r>
      <w:r w:rsidR="00976E06">
        <w:rPr>
          <w:rFonts w:ascii="Times" w:hAnsi="Times" w:cs="Times"/>
          <w:i/>
          <w:sz w:val="20"/>
          <w:szCs w:val="20"/>
          <w:vertAlign w:val="subscript"/>
        </w:rPr>
        <w:t>tot</w:t>
      </w:r>
      <w:proofErr w:type="spellEnd"/>
      <w:r w:rsidRPr="00957854">
        <w:rPr>
          <w:rFonts w:ascii="Times" w:hAnsi="Times" w:cs="Times"/>
          <w:sz w:val="20"/>
          <w:szCs w:val="20"/>
        </w:rPr>
        <w:t xml:space="preserve">= 1.29 </w:t>
      </w:r>
      <w:proofErr w:type="spellStart"/>
      <w:r w:rsidRPr="00957854">
        <w:rPr>
          <w:rFonts w:ascii="Times" w:hAnsi="Times" w:cs="Times"/>
          <w:sz w:val="20"/>
          <w:szCs w:val="20"/>
        </w:rPr>
        <w:t>dB</w:t>
      </w:r>
      <w:r w:rsidR="002F64BA">
        <w:rPr>
          <w:rFonts w:ascii="Times" w:hAnsi="Times" w:cs="Times"/>
          <w:sz w:val="20"/>
          <w:szCs w:val="20"/>
        </w:rPr>
        <w:t>.</w:t>
      </w:r>
      <w:proofErr w:type="spellEnd"/>
      <w:r w:rsidR="005120F2">
        <w:rPr>
          <w:rFonts w:ascii="Times" w:hAnsi="Times" w:cs="Times"/>
          <w:sz w:val="20"/>
          <w:szCs w:val="20"/>
        </w:rPr>
        <w:t xml:space="preserve"> The coupling loss is calculated for the desired frequency range from 110 GHz to 170 GHz, which is the intended range for </w:t>
      </w:r>
      <w:r w:rsidR="009F5776">
        <w:rPr>
          <w:rFonts w:ascii="Times" w:hAnsi="Times" w:cs="Times"/>
          <w:sz w:val="20"/>
          <w:szCs w:val="20"/>
        </w:rPr>
        <w:t>measurements, and is given in Table 1.</w:t>
      </w:r>
      <w:r w:rsidR="00D84450">
        <w:rPr>
          <w:rFonts w:ascii="Times" w:hAnsi="Times" w:cs="Times"/>
          <w:sz w:val="20"/>
          <w:szCs w:val="20"/>
        </w:rPr>
        <w:t xml:space="preserve"> </w:t>
      </w:r>
    </w:p>
    <w:p w14:paraId="698B352B" w14:textId="50159B65" w:rsidR="002F64BA" w:rsidRPr="0006121B" w:rsidRDefault="002F64BA" w:rsidP="002F64BA">
      <w:pPr>
        <w:pStyle w:val="TableCaption"/>
      </w:pPr>
      <w:r w:rsidRPr="0006121B">
        <w:rPr>
          <w:rStyle w:val="Tablenumbering"/>
        </w:rPr>
        <w:t>Table 1.</w:t>
      </w:r>
      <w:r w:rsidRPr="0006121B">
        <w:t xml:space="preserve"> </w:t>
      </w:r>
      <w:r w:rsidR="0075068F">
        <w:t xml:space="preserve">Theoretical </w:t>
      </w:r>
      <w:r w:rsidR="009F5776">
        <w:t>Coupling loss for Offset beams</w:t>
      </w:r>
    </w:p>
    <w:tbl>
      <w:tblPr>
        <w:tblW w:w="0" w:type="auto"/>
        <w:jc w:val="center"/>
        <w:tblLayout w:type="fixed"/>
        <w:tblLook w:val="0000" w:firstRow="0" w:lastRow="0" w:firstColumn="0" w:lastColumn="0" w:noHBand="0" w:noVBand="0"/>
      </w:tblPr>
      <w:tblGrid>
        <w:gridCol w:w="1885"/>
        <w:gridCol w:w="1710"/>
      </w:tblGrid>
      <w:tr w:rsidR="002F64BA" w:rsidRPr="00A473A5" w14:paraId="45F26B4D" w14:textId="77777777" w:rsidTr="003F7212">
        <w:trPr>
          <w:trHeight w:val="368"/>
          <w:jc w:val="center"/>
        </w:trPr>
        <w:tc>
          <w:tcPr>
            <w:tcW w:w="1885" w:type="dxa"/>
            <w:tcBorders>
              <w:top w:val="single" w:sz="4" w:space="0" w:color="000000"/>
              <w:left w:val="single" w:sz="4" w:space="0" w:color="000000"/>
              <w:bottom w:val="single" w:sz="4" w:space="0" w:color="000000"/>
            </w:tcBorders>
            <w:vAlign w:val="center"/>
          </w:tcPr>
          <w:p w14:paraId="1C83A3EA" w14:textId="77777777" w:rsidR="002F64BA" w:rsidRPr="00A473A5" w:rsidRDefault="002F64BA" w:rsidP="00A82FCD">
            <w:pPr>
              <w:pStyle w:val="TableHeadBold"/>
              <w:rPr>
                <w:lang w:val="en-GB"/>
              </w:rPr>
            </w:pPr>
            <w:r w:rsidRPr="002F64BA">
              <w:rPr>
                <w:lang w:val="en-GB"/>
              </w:rPr>
              <w:t>Frequency (GHz)</w:t>
            </w:r>
          </w:p>
        </w:tc>
        <w:tc>
          <w:tcPr>
            <w:tcW w:w="1710" w:type="dxa"/>
            <w:tcBorders>
              <w:top w:val="single" w:sz="4" w:space="0" w:color="000000"/>
              <w:left w:val="single" w:sz="4" w:space="0" w:color="000000"/>
              <w:bottom w:val="single" w:sz="4" w:space="0" w:color="000000"/>
              <w:right w:val="single" w:sz="4" w:space="0" w:color="000000"/>
            </w:tcBorders>
            <w:vAlign w:val="center"/>
          </w:tcPr>
          <w:p w14:paraId="01341410" w14:textId="77777777" w:rsidR="002F64BA" w:rsidRPr="00A473A5" w:rsidRDefault="002F64BA" w:rsidP="00A82FCD">
            <w:pPr>
              <w:pStyle w:val="TableHeadBold"/>
              <w:rPr>
                <w:lang w:val="en-GB"/>
              </w:rPr>
            </w:pPr>
            <w:r w:rsidRPr="002F64BA">
              <w:rPr>
                <w:lang w:val="en-GB"/>
              </w:rPr>
              <w:t>K</w:t>
            </w:r>
            <w:r w:rsidRPr="008C5850">
              <w:rPr>
                <w:vertAlign w:val="subscript"/>
                <w:lang w:val="en-GB"/>
              </w:rPr>
              <w:t>offset</w:t>
            </w:r>
            <w:r w:rsidRPr="002F64BA">
              <w:rPr>
                <w:lang w:val="en-GB"/>
              </w:rPr>
              <w:t xml:space="preserve"> (dB)</w:t>
            </w:r>
          </w:p>
        </w:tc>
      </w:tr>
      <w:tr w:rsidR="002F64BA" w:rsidRPr="00A473A5" w14:paraId="533F402D" w14:textId="77777777" w:rsidTr="003F7212">
        <w:trPr>
          <w:trHeight w:val="233"/>
          <w:jc w:val="center"/>
        </w:trPr>
        <w:tc>
          <w:tcPr>
            <w:tcW w:w="1885" w:type="dxa"/>
            <w:tcBorders>
              <w:top w:val="single" w:sz="4" w:space="0" w:color="000000"/>
              <w:left w:val="single" w:sz="4" w:space="0" w:color="000000"/>
              <w:bottom w:val="single" w:sz="4" w:space="0" w:color="000000"/>
            </w:tcBorders>
          </w:tcPr>
          <w:p w14:paraId="000B3960" w14:textId="77777777" w:rsidR="002F64BA" w:rsidRPr="002F64BA" w:rsidRDefault="002F64BA" w:rsidP="002F64BA">
            <w:pPr>
              <w:pStyle w:val="TableHeadBold"/>
              <w:rPr>
                <w:b w:val="0"/>
                <w:lang w:val="en-GB"/>
              </w:rPr>
            </w:pPr>
            <w:r w:rsidRPr="002F64BA">
              <w:rPr>
                <w:b w:val="0"/>
                <w:lang w:val="en-GB"/>
              </w:rPr>
              <w:t>110</w:t>
            </w:r>
          </w:p>
        </w:tc>
        <w:tc>
          <w:tcPr>
            <w:tcW w:w="1710" w:type="dxa"/>
            <w:tcBorders>
              <w:top w:val="single" w:sz="4" w:space="0" w:color="000000"/>
              <w:left w:val="single" w:sz="4" w:space="0" w:color="000000"/>
              <w:bottom w:val="single" w:sz="4" w:space="0" w:color="000000"/>
              <w:right w:val="single" w:sz="4" w:space="0" w:color="000000"/>
            </w:tcBorders>
          </w:tcPr>
          <w:p w14:paraId="49A4D2FE" w14:textId="77777777" w:rsidR="002F64BA" w:rsidRPr="002F64BA" w:rsidRDefault="002F64BA" w:rsidP="002F64BA">
            <w:pPr>
              <w:pStyle w:val="TableHeadBold"/>
              <w:rPr>
                <w:b w:val="0"/>
                <w:lang w:val="en-GB"/>
              </w:rPr>
            </w:pPr>
            <w:r w:rsidRPr="002F64BA">
              <w:rPr>
                <w:b w:val="0"/>
                <w:lang w:val="en-GB"/>
              </w:rPr>
              <w:t>1.27</w:t>
            </w:r>
          </w:p>
        </w:tc>
      </w:tr>
      <w:tr w:rsidR="002F64BA" w:rsidRPr="00A473A5" w14:paraId="2014A0EA" w14:textId="77777777" w:rsidTr="00C103F8">
        <w:trPr>
          <w:trHeight w:val="260"/>
          <w:jc w:val="center"/>
        </w:trPr>
        <w:tc>
          <w:tcPr>
            <w:tcW w:w="1885" w:type="dxa"/>
            <w:tcBorders>
              <w:top w:val="single" w:sz="4" w:space="0" w:color="000000"/>
              <w:left w:val="single" w:sz="4" w:space="0" w:color="000000"/>
              <w:bottom w:val="single" w:sz="4" w:space="0" w:color="000000"/>
            </w:tcBorders>
          </w:tcPr>
          <w:p w14:paraId="3C8DE706" w14:textId="77777777" w:rsidR="002F64BA" w:rsidRPr="002F64BA" w:rsidRDefault="002F64BA" w:rsidP="002F64BA">
            <w:pPr>
              <w:pStyle w:val="TableHeadBold"/>
              <w:rPr>
                <w:b w:val="0"/>
                <w:lang w:val="en-GB"/>
              </w:rPr>
            </w:pPr>
            <w:r w:rsidRPr="002F64BA">
              <w:rPr>
                <w:b w:val="0"/>
                <w:lang w:val="en-GB"/>
              </w:rPr>
              <w:t>115</w:t>
            </w:r>
          </w:p>
        </w:tc>
        <w:tc>
          <w:tcPr>
            <w:tcW w:w="1710" w:type="dxa"/>
            <w:tcBorders>
              <w:top w:val="single" w:sz="4" w:space="0" w:color="000000"/>
              <w:left w:val="single" w:sz="4" w:space="0" w:color="000000"/>
              <w:bottom w:val="single" w:sz="4" w:space="0" w:color="000000"/>
              <w:right w:val="single" w:sz="4" w:space="0" w:color="000000"/>
            </w:tcBorders>
          </w:tcPr>
          <w:p w14:paraId="2AE4A181" w14:textId="77777777" w:rsidR="002F64BA" w:rsidRPr="002F64BA" w:rsidRDefault="002F64BA" w:rsidP="002F64BA">
            <w:pPr>
              <w:pStyle w:val="TableHeadBold"/>
              <w:rPr>
                <w:b w:val="0"/>
                <w:lang w:val="en-GB"/>
              </w:rPr>
            </w:pPr>
            <w:r w:rsidRPr="002F64BA">
              <w:rPr>
                <w:b w:val="0"/>
                <w:lang w:val="en-GB"/>
              </w:rPr>
              <w:t>1.29</w:t>
            </w:r>
          </w:p>
        </w:tc>
      </w:tr>
      <w:tr w:rsidR="002F64BA" w:rsidRPr="00A473A5" w14:paraId="372818EB" w14:textId="77777777" w:rsidTr="00C103F8">
        <w:trPr>
          <w:trHeight w:val="251"/>
          <w:jc w:val="center"/>
        </w:trPr>
        <w:tc>
          <w:tcPr>
            <w:tcW w:w="1885" w:type="dxa"/>
            <w:tcBorders>
              <w:top w:val="single" w:sz="4" w:space="0" w:color="000000"/>
              <w:left w:val="single" w:sz="4" w:space="0" w:color="000000"/>
              <w:bottom w:val="single" w:sz="4" w:space="0" w:color="000000"/>
            </w:tcBorders>
          </w:tcPr>
          <w:p w14:paraId="526DFCAF" w14:textId="77777777" w:rsidR="002F64BA" w:rsidRPr="002F64BA" w:rsidRDefault="002F64BA" w:rsidP="002F64BA">
            <w:pPr>
              <w:pStyle w:val="TableHeadBold"/>
              <w:rPr>
                <w:b w:val="0"/>
                <w:lang w:val="en-GB"/>
              </w:rPr>
            </w:pPr>
            <w:r w:rsidRPr="002F64BA">
              <w:rPr>
                <w:b w:val="0"/>
                <w:lang w:val="en-GB"/>
              </w:rPr>
              <w:t>120</w:t>
            </w:r>
          </w:p>
        </w:tc>
        <w:tc>
          <w:tcPr>
            <w:tcW w:w="1710" w:type="dxa"/>
            <w:tcBorders>
              <w:top w:val="single" w:sz="4" w:space="0" w:color="000000"/>
              <w:left w:val="single" w:sz="4" w:space="0" w:color="000000"/>
              <w:bottom w:val="single" w:sz="4" w:space="0" w:color="000000"/>
              <w:right w:val="single" w:sz="4" w:space="0" w:color="000000"/>
            </w:tcBorders>
          </w:tcPr>
          <w:p w14:paraId="6083B0F2" w14:textId="77777777" w:rsidR="002F64BA" w:rsidRPr="002F64BA" w:rsidRDefault="002F64BA" w:rsidP="002F64BA">
            <w:pPr>
              <w:pStyle w:val="TableHeadBold"/>
              <w:rPr>
                <w:b w:val="0"/>
                <w:lang w:val="en-GB"/>
              </w:rPr>
            </w:pPr>
            <w:r w:rsidRPr="002F64BA">
              <w:rPr>
                <w:b w:val="0"/>
                <w:lang w:val="en-GB"/>
              </w:rPr>
              <w:t>1.32</w:t>
            </w:r>
          </w:p>
        </w:tc>
      </w:tr>
      <w:tr w:rsidR="002F64BA" w:rsidRPr="00A473A5" w14:paraId="0231F696" w14:textId="77777777" w:rsidTr="00C103F8">
        <w:trPr>
          <w:trHeight w:val="260"/>
          <w:jc w:val="center"/>
        </w:trPr>
        <w:tc>
          <w:tcPr>
            <w:tcW w:w="1885" w:type="dxa"/>
            <w:tcBorders>
              <w:top w:val="single" w:sz="4" w:space="0" w:color="000000"/>
              <w:left w:val="single" w:sz="4" w:space="0" w:color="000000"/>
              <w:bottom w:val="single" w:sz="4" w:space="0" w:color="000000"/>
            </w:tcBorders>
          </w:tcPr>
          <w:p w14:paraId="1850C385" w14:textId="77777777" w:rsidR="002F64BA" w:rsidRPr="002F64BA" w:rsidRDefault="002F64BA" w:rsidP="002F64BA">
            <w:pPr>
              <w:pStyle w:val="TableHeadBold"/>
              <w:rPr>
                <w:b w:val="0"/>
                <w:lang w:val="en-GB"/>
              </w:rPr>
            </w:pPr>
            <w:r w:rsidRPr="002F64BA">
              <w:rPr>
                <w:b w:val="0"/>
                <w:lang w:val="en-GB"/>
              </w:rPr>
              <w:t>125</w:t>
            </w:r>
          </w:p>
        </w:tc>
        <w:tc>
          <w:tcPr>
            <w:tcW w:w="1710" w:type="dxa"/>
            <w:tcBorders>
              <w:top w:val="single" w:sz="4" w:space="0" w:color="000000"/>
              <w:left w:val="single" w:sz="4" w:space="0" w:color="000000"/>
              <w:bottom w:val="single" w:sz="4" w:space="0" w:color="000000"/>
              <w:right w:val="single" w:sz="4" w:space="0" w:color="000000"/>
            </w:tcBorders>
          </w:tcPr>
          <w:p w14:paraId="6D69781E" w14:textId="77777777" w:rsidR="002F64BA" w:rsidRPr="002F64BA" w:rsidRDefault="002F64BA" w:rsidP="002F64BA">
            <w:pPr>
              <w:pStyle w:val="TableHeadBold"/>
              <w:rPr>
                <w:b w:val="0"/>
                <w:lang w:val="en-GB"/>
              </w:rPr>
            </w:pPr>
            <w:r w:rsidRPr="002F64BA">
              <w:rPr>
                <w:b w:val="0"/>
                <w:lang w:val="en-GB"/>
              </w:rPr>
              <w:t>1.34</w:t>
            </w:r>
          </w:p>
        </w:tc>
      </w:tr>
      <w:tr w:rsidR="002F64BA" w:rsidRPr="00A473A5" w14:paraId="1C888801" w14:textId="77777777" w:rsidTr="00C103F8">
        <w:trPr>
          <w:trHeight w:val="260"/>
          <w:jc w:val="center"/>
        </w:trPr>
        <w:tc>
          <w:tcPr>
            <w:tcW w:w="1885" w:type="dxa"/>
            <w:tcBorders>
              <w:top w:val="single" w:sz="4" w:space="0" w:color="000000"/>
              <w:left w:val="single" w:sz="4" w:space="0" w:color="000000"/>
              <w:bottom w:val="single" w:sz="4" w:space="0" w:color="000000"/>
            </w:tcBorders>
          </w:tcPr>
          <w:p w14:paraId="51CD8A52" w14:textId="77777777" w:rsidR="002F64BA" w:rsidRPr="002F64BA" w:rsidRDefault="002F64BA" w:rsidP="002F64BA">
            <w:pPr>
              <w:pStyle w:val="TableHeadBold"/>
              <w:rPr>
                <w:b w:val="0"/>
                <w:lang w:val="en-GB"/>
              </w:rPr>
            </w:pPr>
            <w:r w:rsidRPr="002F64BA">
              <w:rPr>
                <w:b w:val="0"/>
                <w:lang w:val="en-GB"/>
              </w:rPr>
              <w:t>130</w:t>
            </w:r>
          </w:p>
        </w:tc>
        <w:tc>
          <w:tcPr>
            <w:tcW w:w="1710" w:type="dxa"/>
            <w:tcBorders>
              <w:top w:val="single" w:sz="4" w:space="0" w:color="000000"/>
              <w:left w:val="single" w:sz="4" w:space="0" w:color="000000"/>
              <w:bottom w:val="single" w:sz="4" w:space="0" w:color="000000"/>
              <w:right w:val="single" w:sz="4" w:space="0" w:color="000000"/>
            </w:tcBorders>
          </w:tcPr>
          <w:p w14:paraId="55403D9D" w14:textId="77777777" w:rsidR="002F64BA" w:rsidRPr="002F64BA" w:rsidRDefault="002F64BA" w:rsidP="002F64BA">
            <w:pPr>
              <w:pStyle w:val="TableHeadBold"/>
              <w:rPr>
                <w:b w:val="0"/>
                <w:lang w:val="en-GB"/>
              </w:rPr>
            </w:pPr>
            <w:r w:rsidRPr="002F64BA">
              <w:rPr>
                <w:b w:val="0"/>
                <w:lang w:val="en-GB"/>
              </w:rPr>
              <w:t>1.36</w:t>
            </w:r>
          </w:p>
        </w:tc>
      </w:tr>
      <w:tr w:rsidR="002F64BA" w:rsidRPr="00A473A5" w14:paraId="61BB17E7" w14:textId="77777777" w:rsidTr="00C103F8">
        <w:trPr>
          <w:trHeight w:val="269"/>
          <w:jc w:val="center"/>
        </w:trPr>
        <w:tc>
          <w:tcPr>
            <w:tcW w:w="1885" w:type="dxa"/>
            <w:tcBorders>
              <w:top w:val="single" w:sz="4" w:space="0" w:color="000000"/>
              <w:left w:val="single" w:sz="4" w:space="0" w:color="000000"/>
              <w:bottom w:val="single" w:sz="4" w:space="0" w:color="000000"/>
            </w:tcBorders>
          </w:tcPr>
          <w:p w14:paraId="3CD64B48" w14:textId="77777777" w:rsidR="002F64BA" w:rsidRPr="002F64BA" w:rsidRDefault="002F64BA" w:rsidP="002F64BA">
            <w:pPr>
              <w:pStyle w:val="TableHeadBold"/>
              <w:rPr>
                <w:b w:val="0"/>
                <w:lang w:val="en-GB"/>
              </w:rPr>
            </w:pPr>
            <w:r w:rsidRPr="002F64BA">
              <w:rPr>
                <w:b w:val="0"/>
                <w:lang w:val="en-GB"/>
              </w:rPr>
              <w:t>135</w:t>
            </w:r>
          </w:p>
        </w:tc>
        <w:tc>
          <w:tcPr>
            <w:tcW w:w="1710" w:type="dxa"/>
            <w:tcBorders>
              <w:top w:val="single" w:sz="4" w:space="0" w:color="000000"/>
              <w:left w:val="single" w:sz="4" w:space="0" w:color="000000"/>
              <w:bottom w:val="single" w:sz="4" w:space="0" w:color="000000"/>
              <w:right w:val="single" w:sz="4" w:space="0" w:color="000000"/>
            </w:tcBorders>
          </w:tcPr>
          <w:p w14:paraId="0412D67C" w14:textId="77777777" w:rsidR="002F64BA" w:rsidRPr="002F64BA" w:rsidRDefault="002F64BA" w:rsidP="002F64BA">
            <w:pPr>
              <w:pStyle w:val="TableHeadBold"/>
              <w:rPr>
                <w:b w:val="0"/>
                <w:lang w:val="en-GB"/>
              </w:rPr>
            </w:pPr>
            <w:r w:rsidRPr="002F64BA">
              <w:rPr>
                <w:b w:val="0"/>
                <w:lang w:val="en-GB"/>
              </w:rPr>
              <w:t>1.38</w:t>
            </w:r>
          </w:p>
        </w:tc>
      </w:tr>
      <w:tr w:rsidR="002F64BA" w:rsidRPr="00A473A5" w14:paraId="0187BB43" w14:textId="77777777" w:rsidTr="00C103F8">
        <w:trPr>
          <w:trHeight w:val="251"/>
          <w:jc w:val="center"/>
        </w:trPr>
        <w:tc>
          <w:tcPr>
            <w:tcW w:w="1885" w:type="dxa"/>
            <w:tcBorders>
              <w:top w:val="single" w:sz="4" w:space="0" w:color="000000"/>
              <w:left w:val="single" w:sz="4" w:space="0" w:color="000000"/>
              <w:bottom w:val="single" w:sz="4" w:space="0" w:color="000000"/>
            </w:tcBorders>
          </w:tcPr>
          <w:p w14:paraId="6190F659" w14:textId="77777777" w:rsidR="002F64BA" w:rsidRPr="002F64BA" w:rsidRDefault="002F64BA" w:rsidP="002F64BA">
            <w:pPr>
              <w:pStyle w:val="TableHeadBold"/>
              <w:rPr>
                <w:b w:val="0"/>
                <w:lang w:val="en-GB"/>
              </w:rPr>
            </w:pPr>
            <w:r w:rsidRPr="002F64BA">
              <w:rPr>
                <w:b w:val="0"/>
                <w:lang w:val="en-GB"/>
              </w:rPr>
              <w:lastRenderedPageBreak/>
              <w:t>140</w:t>
            </w:r>
          </w:p>
        </w:tc>
        <w:tc>
          <w:tcPr>
            <w:tcW w:w="1710" w:type="dxa"/>
            <w:tcBorders>
              <w:top w:val="single" w:sz="4" w:space="0" w:color="000000"/>
              <w:left w:val="single" w:sz="4" w:space="0" w:color="000000"/>
              <w:bottom w:val="single" w:sz="4" w:space="0" w:color="000000"/>
              <w:right w:val="single" w:sz="4" w:space="0" w:color="000000"/>
            </w:tcBorders>
          </w:tcPr>
          <w:p w14:paraId="114790B9" w14:textId="77777777" w:rsidR="002F64BA" w:rsidRPr="002F64BA" w:rsidRDefault="002F64BA" w:rsidP="002F64BA">
            <w:pPr>
              <w:pStyle w:val="TableHeadBold"/>
              <w:rPr>
                <w:b w:val="0"/>
                <w:lang w:val="en-GB"/>
              </w:rPr>
            </w:pPr>
            <w:r w:rsidRPr="002F64BA">
              <w:rPr>
                <w:b w:val="0"/>
                <w:lang w:val="en-GB"/>
              </w:rPr>
              <w:t>1.40</w:t>
            </w:r>
          </w:p>
        </w:tc>
      </w:tr>
      <w:tr w:rsidR="002F64BA" w:rsidRPr="00A473A5" w14:paraId="62CFBAA1" w14:textId="77777777" w:rsidTr="00C103F8">
        <w:trPr>
          <w:trHeight w:val="269"/>
          <w:jc w:val="center"/>
        </w:trPr>
        <w:tc>
          <w:tcPr>
            <w:tcW w:w="1885" w:type="dxa"/>
            <w:tcBorders>
              <w:top w:val="single" w:sz="4" w:space="0" w:color="000000"/>
              <w:left w:val="single" w:sz="4" w:space="0" w:color="000000"/>
              <w:bottom w:val="single" w:sz="4" w:space="0" w:color="000000"/>
            </w:tcBorders>
          </w:tcPr>
          <w:p w14:paraId="4F27B9B4" w14:textId="77777777" w:rsidR="002F64BA" w:rsidRPr="002F64BA" w:rsidRDefault="002F64BA" w:rsidP="002F64BA">
            <w:pPr>
              <w:pStyle w:val="TableHeadBold"/>
              <w:rPr>
                <w:b w:val="0"/>
                <w:lang w:val="en-GB"/>
              </w:rPr>
            </w:pPr>
            <w:r w:rsidRPr="002F64BA">
              <w:rPr>
                <w:b w:val="0"/>
                <w:lang w:val="en-GB"/>
              </w:rPr>
              <w:t>145</w:t>
            </w:r>
          </w:p>
        </w:tc>
        <w:tc>
          <w:tcPr>
            <w:tcW w:w="1710" w:type="dxa"/>
            <w:tcBorders>
              <w:top w:val="single" w:sz="4" w:space="0" w:color="000000"/>
              <w:left w:val="single" w:sz="4" w:space="0" w:color="000000"/>
              <w:bottom w:val="single" w:sz="4" w:space="0" w:color="000000"/>
              <w:right w:val="single" w:sz="4" w:space="0" w:color="000000"/>
            </w:tcBorders>
          </w:tcPr>
          <w:p w14:paraId="420C095B" w14:textId="77777777" w:rsidR="002F64BA" w:rsidRPr="002F64BA" w:rsidRDefault="002F64BA" w:rsidP="002F64BA">
            <w:pPr>
              <w:pStyle w:val="TableHeadBold"/>
              <w:rPr>
                <w:b w:val="0"/>
                <w:lang w:val="en-GB"/>
              </w:rPr>
            </w:pPr>
            <w:r w:rsidRPr="002F64BA">
              <w:rPr>
                <w:b w:val="0"/>
                <w:lang w:val="en-GB"/>
              </w:rPr>
              <w:t>1.41</w:t>
            </w:r>
          </w:p>
        </w:tc>
      </w:tr>
      <w:tr w:rsidR="002F64BA" w:rsidRPr="00A473A5" w14:paraId="6C5F516C" w14:textId="77777777" w:rsidTr="00C103F8">
        <w:trPr>
          <w:trHeight w:val="260"/>
          <w:jc w:val="center"/>
        </w:trPr>
        <w:tc>
          <w:tcPr>
            <w:tcW w:w="1885" w:type="dxa"/>
            <w:tcBorders>
              <w:top w:val="single" w:sz="4" w:space="0" w:color="000000"/>
              <w:left w:val="single" w:sz="4" w:space="0" w:color="000000"/>
              <w:bottom w:val="single" w:sz="4" w:space="0" w:color="000000"/>
            </w:tcBorders>
          </w:tcPr>
          <w:p w14:paraId="563792C5" w14:textId="77777777" w:rsidR="002F64BA" w:rsidRPr="002F64BA" w:rsidRDefault="002F64BA" w:rsidP="002F64BA">
            <w:pPr>
              <w:pStyle w:val="TableHeadBold"/>
              <w:rPr>
                <w:b w:val="0"/>
                <w:lang w:val="en-GB"/>
              </w:rPr>
            </w:pPr>
            <w:r w:rsidRPr="002F64BA">
              <w:rPr>
                <w:b w:val="0"/>
                <w:lang w:val="en-GB"/>
              </w:rPr>
              <w:t>150</w:t>
            </w:r>
          </w:p>
        </w:tc>
        <w:tc>
          <w:tcPr>
            <w:tcW w:w="1710" w:type="dxa"/>
            <w:tcBorders>
              <w:top w:val="single" w:sz="4" w:space="0" w:color="000000"/>
              <w:left w:val="single" w:sz="4" w:space="0" w:color="000000"/>
              <w:bottom w:val="single" w:sz="4" w:space="0" w:color="000000"/>
              <w:right w:val="single" w:sz="4" w:space="0" w:color="000000"/>
            </w:tcBorders>
          </w:tcPr>
          <w:p w14:paraId="2D067911" w14:textId="77777777" w:rsidR="002F64BA" w:rsidRPr="002F64BA" w:rsidRDefault="002F64BA" w:rsidP="002F64BA">
            <w:pPr>
              <w:pStyle w:val="TableHeadBold"/>
              <w:rPr>
                <w:b w:val="0"/>
                <w:lang w:val="en-GB"/>
              </w:rPr>
            </w:pPr>
            <w:r w:rsidRPr="002F64BA">
              <w:rPr>
                <w:b w:val="0"/>
                <w:lang w:val="en-GB"/>
              </w:rPr>
              <w:t>1.43</w:t>
            </w:r>
          </w:p>
        </w:tc>
      </w:tr>
      <w:tr w:rsidR="002F64BA" w:rsidRPr="00A473A5" w14:paraId="014EC878" w14:textId="77777777" w:rsidTr="00C103F8">
        <w:trPr>
          <w:trHeight w:val="251"/>
          <w:jc w:val="center"/>
        </w:trPr>
        <w:tc>
          <w:tcPr>
            <w:tcW w:w="1885" w:type="dxa"/>
            <w:tcBorders>
              <w:top w:val="single" w:sz="4" w:space="0" w:color="000000"/>
              <w:left w:val="single" w:sz="4" w:space="0" w:color="000000"/>
              <w:bottom w:val="single" w:sz="4" w:space="0" w:color="000000"/>
            </w:tcBorders>
          </w:tcPr>
          <w:p w14:paraId="1FC38AAE" w14:textId="77777777" w:rsidR="002F64BA" w:rsidRPr="002F64BA" w:rsidRDefault="002F64BA" w:rsidP="002F64BA">
            <w:pPr>
              <w:pStyle w:val="TableHeadBold"/>
              <w:rPr>
                <w:b w:val="0"/>
                <w:lang w:val="en-GB"/>
              </w:rPr>
            </w:pPr>
            <w:r w:rsidRPr="002F64BA">
              <w:rPr>
                <w:b w:val="0"/>
                <w:lang w:val="en-GB"/>
              </w:rPr>
              <w:t>155</w:t>
            </w:r>
          </w:p>
        </w:tc>
        <w:tc>
          <w:tcPr>
            <w:tcW w:w="1710" w:type="dxa"/>
            <w:tcBorders>
              <w:top w:val="single" w:sz="4" w:space="0" w:color="000000"/>
              <w:left w:val="single" w:sz="4" w:space="0" w:color="000000"/>
              <w:bottom w:val="single" w:sz="4" w:space="0" w:color="000000"/>
              <w:right w:val="single" w:sz="4" w:space="0" w:color="000000"/>
            </w:tcBorders>
          </w:tcPr>
          <w:p w14:paraId="2BAC0529" w14:textId="77777777" w:rsidR="002F64BA" w:rsidRPr="002F64BA" w:rsidRDefault="002F64BA" w:rsidP="002F64BA">
            <w:pPr>
              <w:pStyle w:val="TableHeadBold"/>
              <w:rPr>
                <w:b w:val="0"/>
                <w:lang w:val="en-GB"/>
              </w:rPr>
            </w:pPr>
            <w:r w:rsidRPr="002F64BA">
              <w:rPr>
                <w:b w:val="0"/>
                <w:lang w:val="en-GB"/>
              </w:rPr>
              <w:t>1.44</w:t>
            </w:r>
          </w:p>
        </w:tc>
      </w:tr>
      <w:tr w:rsidR="002F64BA" w:rsidRPr="00A473A5" w14:paraId="370BD212" w14:textId="77777777" w:rsidTr="00C103F8">
        <w:trPr>
          <w:trHeight w:val="260"/>
          <w:jc w:val="center"/>
        </w:trPr>
        <w:tc>
          <w:tcPr>
            <w:tcW w:w="1885" w:type="dxa"/>
            <w:tcBorders>
              <w:top w:val="single" w:sz="4" w:space="0" w:color="000000"/>
              <w:left w:val="single" w:sz="4" w:space="0" w:color="000000"/>
              <w:bottom w:val="single" w:sz="4" w:space="0" w:color="000000"/>
            </w:tcBorders>
          </w:tcPr>
          <w:p w14:paraId="466D5D83" w14:textId="77777777" w:rsidR="002F64BA" w:rsidRPr="002F64BA" w:rsidRDefault="002F64BA" w:rsidP="002F64BA">
            <w:pPr>
              <w:pStyle w:val="TableHeadBold"/>
              <w:rPr>
                <w:b w:val="0"/>
                <w:lang w:val="en-GB"/>
              </w:rPr>
            </w:pPr>
            <w:r w:rsidRPr="002F64BA">
              <w:rPr>
                <w:b w:val="0"/>
                <w:lang w:val="en-GB"/>
              </w:rPr>
              <w:t>160</w:t>
            </w:r>
          </w:p>
        </w:tc>
        <w:tc>
          <w:tcPr>
            <w:tcW w:w="1710" w:type="dxa"/>
            <w:tcBorders>
              <w:top w:val="single" w:sz="4" w:space="0" w:color="000000"/>
              <w:left w:val="single" w:sz="4" w:space="0" w:color="000000"/>
              <w:bottom w:val="single" w:sz="4" w:space="0" w:color="000000"/>
              <w:right w:val="single" w:sz="4" w:space="0" w:color="000000"/>
            </w:tcBorders>
          </w:tcPr>
          <w:p w14:paraId="6CA95416" w14:textId="77777777" w:rsidR="002F64BA" w:rsidRPr="002F64BA" w:rsidRDefault="002F64BA" w:rsidP="002F64BA">
            <w:pPr>
              <w:pStyle w:val="TableHeadBold"/>
              <w:rPr>
                <w:b w:val="0"/>
                <w:lang w:val="en-GB"/>
              </w:rPr>
            </w:pPr>
            <w:r w:rsidRPr="002F64BA">
              <w:rPr>
                <w:b w:val="0"/>
                <w:lang w:val="en-GB"/>
              </w:rPr>
              <w:t>1.46</w:t>
            </w:r>
          </w:p>
        </w:tc>
      </w:tr>
      <w:tr w:rsidR="002F64BA" w:rsidRPr="00A473A5" w14:paraId="67B931A5" w14:textId="77777777" w:rsidTr="00C103F8">
        <w:trPr>
          <w:trHeight w:val="269"/>
          <w:jc w:val="center"/>
        </w:trPr>
        <w:tc>
          <w:tcPr>
            <w:tcW w:w="1885" w:type="dxa"/>
            <w:tcBorders>
              <w:top w:val="single" w:sz="4" w:space="0" w:color="000000"/>
              <w:left w:val="single" w:sz="4" w:space="0" w:color="000000"/>
              <w:bottom w:val="single" w:sz="4" w:space="0" w:color="000000"/>
            </w:tcBorders>
          </w:tcPr>
          <w:p w14:paraId="5B86BC9A" w14:textId="77777777" w:rsidR="002F64BA" w:rsidRPr="002F64BA" w:rsidRDefault="002F64BA" w:rsidP="002F64BA">
            <w:pPr>
              <w:pStyle w:val="TableHeadBold"/>
              <w:rPr>
                <w:b w:val="0"/>
                <w:lang w:val="en-GB"/>
              </w:rPr>
            </w:pPr>
            <w:r w:rsidRPr="002F64BA">
              <w:rPr>
                <w:b w:val="0"/>
                <w:lang w:val="en-GB"/>
              </w:rPr>
              <w:t>165</w:t>
            </w:r>
          </w:p>
        </w:tc>
        <w:tc>
          <w:tcPr>
            <w:tcW w:w="1710" w:type="dxa"/>
            <w:tcBorders>
              <w:top w:val="single" w:sz="4" w:space="0" w:color="000000"/>
              <w:left w:val="single" w:sz="4" w:space="0" w:color="000000"/>
              <w:bottom w:val="single" w:sz="4" w:space="0" w:color="000000"/>
              <w:right w:val="single" w:sz="4" w:space="0" w:color="000000"/>
            </w:tcBorders>
          </w:tcPr>
          <w:p w14:paraId="5AFE4566" w14:textId="77777777" w:rsidR="002F64BA" w:rsidRPr="002F64BA" w:rsidRDefault="002F64BA" w:rsidP="002F64BA">
            <w:pPr>
              <w:pStyle w:val="TableHeadBold"/>
              <w:rPr>
                <w:b w:val="0"/>
                <w:lang w:val="en-GB"/>
              </w:rPr>
            </w:pPr>
            <w:r w:rsidRPr="002F64BA">
              <w:rPr>
                <w:b w:val="0"/>
                <w:lang w:val="en-GB"/>
              </w:rPr>
              <w:t>1.47</w:t>
            </w:r>
          </w:p>
        </w:tc>
      </w:tr>
      <w:tr w:rsidR="002F64BA" w:rsidRPr="00A473A5" w14:paraId="2C23C0FE" w14:textId="77777777" w:rsidTr="00C103F8">
        <w:trPr>
          <w:trHeight w:val="260"/>
          <w:jc w:val="center"/>
        </w:trPr>
        <w:tc>
          <w:tcPr>
            <w:tcW w:w="1885" w:type="dxa"/>
            <w:tcBorders>
              <w:top w:val="single" w:sz="4" w:space="0" w:color="000000"/>
              <w:left w:val="single" w:sz="4" w:space="0" w:color="000000"/>
              <w:bottom w:val="single" w:sz="4" w:space="0" w:color="000000"/>
            </w:tcBorders>
          </w:tcPr>
          <w:p w14:paraId="46B26DBE" w14:textId="77777777" w:rsidR="002F64BA" w:rsidRPr="002F64BA" w:rsidRDefault="002F64BA" w:rsidP="002F64BA">
            <w:pPr>
              <w:pStyle w:val="TableHeadBold"/>
              <w:rPr>
                <w:b w:val="0"/>
                <w:lang w:val="en-GB"/>
              </w:rPr>
            </w:pPr>
            <w:r w:rsidRPr="002F64BA">
              <w:rPr>
                <w:b w:val="0"/>
                <w:lang w:val="en-GB"/>
              </w:rPr>
              <w:t>170</w:t>
            </w:r>
          </w:p>
        </w:tc>
        <w:tc>
          <w:tcPr>
            <w:tcW w:w="1710" w:type="dxa"/>
            <w:tcBorders>
              <w:top w:val="single" w:sz="4" w:space="0" w:color="000000"/>
              <w:left w:val="single" w:sz="4" w:space="0" w:color="000000"/>
              <w:bottom w:val="single" w:sz="4" w:space="0" w:color="000000"/>
              <w:right w:val="single" w:sz="4" w:space="0" w:color="000000"/>
            </w:tcBorders>
          </w:tcPr>
          <w:p w14:paraId="4628F3F4" w14:textId="77777777" w:rsidR="002F64BA" w:rsidRPr="002F64BA" w:rsidRDefault="002F64BA" w:rsidP="002F64BA">
            <w:pPr>
              <w:pStyle w:val="TableHeadBold"/>
              <w:rPr>
                <w:b w:val="0"/>
                <w:lang w:val="en-GB"/>
              </w:rPr>
            </w:pPr>
            <w:r w:rsidRPr="002F64BA">
              <w:rPr>
                <w:b w:val="0"/>
                <w:lang w:val="en-GB"/>
              </w:rPr>
              <w:t>1.48</w:t>
            </w:r>
          </w:p>
        </w:tc>
      </w:tr>
    </w:tbl>
    <w:p w14:paraId="72AF9295" w14:textId="77777777" w:rsidR="002F64BA" w:rsidRPr="00957854" w:rsidRDefault="002F64BA" w:rsidP="003301A0">
      <w:pPr>
        <w:pStyle w:val="Default"/>
        <w:jc w:val="both"/>
        <w:rPr>
          <w:rFonts w:ascii="Times" w:hAnsi="Times" w:cs="Times"/>
          <w:sz w:val="20"/>
          <w:szCs w:val="20"/>
        </w:rPr>
      </w:pPr>
    </w:p>
    <w:p w14:paraId="549754D0" w14:textId="77777777" w:rsidR="009B3067" w:rsidRDefault="00155814" w:rsidP="00A501AD">
      <w:pPr>
        <w:pStyle w:val="Default"/>
        <w:jc w:val="both"/>
        <w:rPr>
          <w:rFonts w:ascii="Times" w:hAnsi="Times" w:cs="Times"/>
          <w:sz w:val="20"/>
          <w:szCs w:val="20"/>
        </w:rPr>
      </w:pPr>
      <w:r>
        <w:rPr>
          <w:rFonts w:ascii="Times" w:hAnsi="Times" w:cs="Times"/>
          <w:sz w:val="20"/>
          <w:szCs w:val="20"/>
        </w:rPr>
        <w:t xml:space="preserve">From above calculations, it can be seen </w:t>
      </w:r>
      <w:r w:rsidR="000928EA" w:rsidRPr="00155814">
        <w:rPr>
          <w:rFonts w:ascii="Times" w:hAnsi="Times" w:cs="Times"/>
          <w:sz w:val="20"/>
          <w:szCs w:val="20"/>
        </w:rPr>
        <w:t>that the coupling loss is maximum for vertical displacements</w:t>
      </w:r>
      <w:r>
        <w:rPr>
          <w:rFonts w:ascii="Times" w:hAnsi="Times" w:cs="Times"/>
          <w:sz w:val="20"/>
          <w:szCs w:val="20"/>
        </w:rPr>
        <w:t xml:space="preserve"> (case b)</w:t>
      </w:r>
      <w:r w:rsidR="000928EA" w:rsidRPr="00155814">
        <w:rPr>
          <w:rFonts w:ascii="Times" w:hAnsi="Times" w:cs="Times"/>
          <w:sz w:val="20"/>
          <w:szCs w:val="20"/>
        </w:rPr>
        <w:t>, and is negligible for radial displacements</w:t>
      </w:r>
      <w:r>
        <w:rPr>
          <w:rFonts w:ascii="Times" w:hAnsi="Times" w:cs="Times"/>
          <w:sz w:val="20"/>
          <w:szCs w:val="20"/>
        </w:rPr>
        <w:t xml:space="preserve"> (case a)</w:t>
      </w:r>
      <w:r w:rsidR="000928EA" w:rsidRPr="00155814">
        <w:rPr>
          <w:rFonts w:ascii="Times" w:hAnsi="Times" w:cs="Times"/>
          <w:sz w:val="20"/>
          <w:szCs w:val="20"/>
        </w:rPr>
        <w:t xml:space="preserve">. </w:t>
      </w:r>
      <w:r w:rsidR="009B3067" w:rsidRPr="00CD7AEC">
        <w:rPr>
          <w:rFonts w:ascii="Times" w:hAnsi="Times" w:cs="Times"/>
          <w:sz w:val="20"/>
          <w:szCs w:val="20"/>
        </w:rPr>
        <w:t>Toroidal displacement is negligibly small, and is not significant contributor to the coupling losses</w:t>
      </w:r>
      <w:r w:rsidR="009B3067" w:rsidRPr="009B3067">
        <w:rPr>
          <w:rFonts w:ascii="Times" w:hAnsi="Times" w:cs="Times"/>
          <w:sz w:val="20"/>
          <w:szCs w:val="20"/>
        </w:rPr>
        <w:t xml:space="preserve">. </w:t>
      </w:r>
    </w:p>
    <w:p w14:paraId="4C9DA4FA" w14:textId="0BCBFCB3" w:rsidR="004D65E7" w:rsidRDefault="00FC0329" w:rsidP="00A501AD">
      <w:pPr>
        <w:pStyle w:val="Default"/>
        <w:jc w:val="both"/>
        <w:rPr>
          <w:rFonts w:ascii="Times" w:hAnsi="Times" w:cs="Times"/>
          <w:sz w:val="20"/>
          <w:szCs w:val="20"/>
        </w:rPr>
      </w:pPr>
      <w:r w:rsidRPr="00155814">
        <w:rPr>
          <w:rFonts w:ascii="Times" w:hAnsi="Times" w:cs="Times"/>
          <w:sz w:val="20"/>
          <w:szCs w:val="20"/>
        </w:rPr>
        <w:t xml:space="preserve">In order to validate the theoretical values, measurements are done to determine the loss due to </w:t>
      </w:r>
      <w:r w:rsidR="000928EA" w:rsidRPr="00155814">
        <w:rPr>
          <w:rFonts w:ascii="Times" w:hAnsi="Times" w:cs="Times"/>
          <w:sz w:val="20"/>
          <w:szCs w:val="20"/>
        </w:rPr>
        <w:t>vertical displacements</w:t>
      </w:r>
      <w:r w:rsidRPr="00155814">
        <w:rPr>
          <w:rFonts w:ascii="Times" w:hAnsi="Times" w:cs="Times"/>
          <w:sz w:val="20"/>
          <w:szCs w:val="20"/>
        </w:rPr>
        <w:t>.</w:t>
      </w:r>
      <w:r w:rsidR="00CF6413">
        <w:rPr>
          <w:rFonts w:ascii="Times" w:hAnsi="Times" w:cs="Times"/>
          <w:sz w:val="20"/>
          <w:szCs w:val="20"/>
        </w:rPr>
        <w:t xml:space="preserve"> </w:t>
      </w:r>
    </w:p>
    <w:p w14:paraId="56CED67F" w14:textId="738EEE90" w:rsidR="004D65E7" w:rsidRPr="002705BC" w:rsidRDefault="002705BC" w:rsidP="002705BC">
      <w:pPr>
        <w:pStyle w:val="Section"/>
      </w:pPr>
      <w:r>
        <w:t xml:space="preserve">4 </w:t>
      </w:r>
      <w:r w:rsidR="001F6C00" w:rsidRPr="002705BC">
        <w:t xml:space="preserve">Measurement of coupling loss </w:t>
      </w:r>
      <w:r w:rsidR="005966F1">
        <w:t xml:space="preserve"> </w:t>
      </w:r>
    </w:p>
    <w:p w14:paraId="07DED889" w14:textId="5A717E34" w:rsidR="00C9209E" w:rsidRDefault="00DD5AAA" w:rsidP="00A501AD">
      <w:pPr>
        <w:pStyle w:val="Default"/>
        <w:jc w:val="both"/>
        <w:rPr>
          <w:rFonts w:ascii="Times" w:hAnsi="Times" w:cs="Times"/>
          <w:sz w:val="20"/>
          <w:szCs w:val="20"/>
        </w:rPr>
      </w:pPr>
      <w:r>
        <w:rPr>
          <w:rFonts w:ascii="Times" w:hAnsi="Times" w:cs="Times"/>
          <w:sz w:val="20"/>
          <w:szCs w:val="20"/>
        </w:rPr>
        <w:t>An experimental mock-up is done to study</w:t>
      </w:r>
      <w:r w:rsidR="001F6C00" w:rsidRPr="0058768B">
        <w:rPr>
          <w:rFonts w:ascii="Times" w:hAnsi="Times" w:cs="Times"/>
          <w:sz w:val="20"/>
          <w:szCs w:val="20"/>
        </w:rPr>
        <w:t xml:space="preserve"> coupling loss</w:t>
      </w:r>
      <w:r>
        <w:rPr>
          <w:rFonts w:ascii="Times" w:hAnsi="Times" w:cs="Times"/>
          <w:sz w:val="20"/>
          <w:szCs w:val="20"/>
        </w:rPr>
        <w:t>es</w:t>
      </w:r>
      <w:r w:rsidR="001F6C00" w:rsidRPr="0058768B">
        <w:rPr>
          <w:rFonts w:ascii="Times" w:hAnsi="Times" w:cs="Times"/>
          <w:sz w:val="20"/>
          <w:szCs w:val="20"/>
        </w:rPr>
        <w:t xml:space="preserve"> due to </w:t>
      </w:r>
      <w:r w:rsidR="00E1309E" w:rsidRPr="0058768B">
        <w:rPr>
          <w:rFonts w:ascii="Times" w:hAnsi="Times" w:cs="Times"/>
          <w:sz w:val="20"/>
          <w:szCs w:val="20"/>
        </w:rPr>
        <w:t>vertical displacements,</w:t>
      </w:r>
      <w:r w:rsidR="00BE5164" w:rsidRPr="0058768B">
        <w:rPr>
          <w:rFonts w:ascii="Times" w:hAnsi="Times" w:cs="Times"/>
          <w:sz w:val="20"/>
          <w:szCs w:val="20"/>
        </w:rPr>
        <w:t xml:space="preserve"> using a prototype polarization splitter unit (PSU)</w:t>
      </w:r>
      <w:r w:rsidR="001F6C00" w:rsidRPr="0058768B">
        <w:rPr>
          <w:rFonts w:ascii="Times" w:hAnsi="Times" w:cs="Times"/>
          <w:sz w:val="20"/>
          <w:szCs w:val="20"/>
        </w:rPr>
        <w:t xml:space="preserve">. The experimental set-up </w:t>
      </w:r>
      <w:r w:rsidR="00B617F9" w:rsidRPr="0058768B">
        <w:rPr>
          <w:rFonts w:ascii="Times" w:hAnsi="Times" w:cs="Times"/>
          <w:sz w:val="20"/>
          <w:szCs w:val="20"/>
        </w:rPr>
        <w:t>consists of a</w:t>
      </w:r>
      <w:r w:rsidR="001F6C00" w:rsidRPr="0058768B">
        <w:rPr>
          <w:rFonts w:ascii="Times" w:hAnsi="Times" w:cs="Times"/>
          <w:sz w:val="20"/>
          <w:szCs w:val="20"/>
        </w:rPr>
        <w:t xml:space="preserve"> D-band source</w:t>
      </w:r>
      <w:r w:rsidR="00B617F9" w:rsidRPr="0058768B">
        <w:rPr>
          <w:rFonts w:ascii="Times" w:hAnsi="Times" w:cs="Times"/>
          <w:sz w:val="20"/>
          <w:szCs w:val="20"/>
        </w:rPr>
        <w:t xml:space="preserve"> and detector</w:t>
      </w:r>
      <w:r w:rsidR="001F6C00" w:rsidRPr="0058768B">
        <w:rPr>
          <w:rFonts w:ascii="Times" w:hAnsi="Times" w:cs="Times"/>
          <w:sz w:val="20"/>
          <w:szCs w:val="20"/>
        </w:rPr>
        <w:t xml:space="preserve">, </w:t>
      </w:r>
      <w:r w:rsidR="00C81B4A">
        <w:rPr>
          <w:rFonts w:ascii="Times" w:hAnsi="Times" w:cs="Times"/>
          <w:sz w:val="20"/>
          <w:szCs w:val="20"/>
        </w:rPr>
        <w:t xml:space="preserve">PSU and a </w:t>
      </w:r>
      <w:r w:rsidR="001F6C00" w:rsidRPr="0058768B">
        <w:rPr>
          <w:rFonts w:ascii="Times" w:hAnsi="Times" w:cs="Times"/>
          <w:sz w:val="20"/>
          <w:szCs w:val="20"/>
        </w:rPr>
        <w:t xml:space="preserve">set of corrugated horn antennas for coupling of radiation </w:t>
      </w:r>
      <w:r w:rsidR="00C81B4A">
        <w:rPr>
          <w:rFonts w:ascii="Times" w:hAnsi="Times" w:cs="Times"/>
          <w:sz w:val="20"/>
          <w:szCs w:val="20"/>
        </w:rPr>
        <w:t>with the PSU, for input (</w:t>
      </w:r>
      <w:r w:rsidR="001A103E">
        <w:rPr>
          <w:rFonts w:ascii="Times" w:hAnsi="Times" w:cs="Times"/>
          <w:sz w:val="20"/>
          <w:szCs w:val="20"/>
        </w:rPr>
        <w:t xml:space="preserve">with </w:t>
      </w:r>
      <w:r w:rsidR="00C81B4A">
        <w:rPr>
          <w:rFonts w:ascii="Times" w:hAnsi="Times" w:cs="Times"/>
          <w:sz w:val="20"/>
          <w:szCs w:val="20"/>
        </w:rPr>
        <w:t>s</w:t>
      </w:r>
      <w:r w:rsidR="001F6C00" w:rsidRPr="0058768B">
        <w:rPr>
          <w:rFonts w:ascii="Times" w:hAnsi="Times" w:cs="Times"/>
          <w:sz w:val="20"/>
          <w:szCs w:val="20"/>
        </w:rPr>
        <w:t>ource</w:t>
      </w:r>
      <w:r w:rsidR="00C81B4A">
        <w:rPr>
          <w:rFonts w:ascii="Times" w:hAnsi="Times" w:cs="Times"/>
          <w:sz w:val="20"/>
          <w:szCs w:val="20"/>
        </w:rPr>
        <w:t xml:space="preserve">) </w:t>
      </w:r>
      <w:r w:rsidR="001F6C00" w:rsidRPr="0058768B">
        <w:rPr>
          <w:rFonts w:ascii="Times" w:hAnsi="Times" w:cs="Times"/>
          <w:sz w:val="20"/>
          <w:szCs w:val="20"/>
        </w:rPr>
        <w:t xml:space="preserve">and </w:t>
      </w:r>
      <w:r w:rsidR="00C81B4A">
        <w:rPr>
          <w:rFonts w:ascii="Times" w:hAnsi="Times" w:cs="Times"/>
          <w:sz w:val="20"/>
          <w:szCs w:val="20"/>
        </w:rPr>
        <w:t>output (</w:t>
      </w:r>
      <w:r w:rsidR="001A103E">
        <w:rPr>
          <w:rFonts w:ascii="Times" w:hAnsi="Times" w:cs="Times"/>
          <w:sz w:val="20"/>
          <w:szCs w:val="20"/>
        </w:rPr>
        <w:t xml:space="preserve">with </w:t>
      </w:r>
      <w:r w:rsidR="00C81B4A" w:rsidRPr="0058768B">
        <w:rPr>
          <w:rFonts w:ascii="Times" w:hAnsi="Times" w:cs="Times"/>
          <w:sz w:val="20"/>
          <w:szCs w:val="20"/>
        </w:rPr>
        <w:t>detector</w:t>
      </w:r>
      <w:r w:rsidR="00C81B4A">
        <w:rPr>
          <w:rFonts w:ascii="Times" w:hAnsi="Times" w:cs="Times"/>
          <w:sz w:val="20"/>
          <w:szCs w:val="20"/>
        </w:rPr>
        <w:t>) gaussian beams</w:t>
      </w:r>
      <w:r w:rsidR="00BE5164" w:rsidRPr="0058768B">
        <w:rPr>
          <w:rFonts w:ascii="Times" w:hAnsi="Times" w:cs="Times"/>
          <w:sz w:val="20"/>
          <w:szCs w:val="20"/>
        </w:rPr>
        <w:t xml:space="preserve">, </w:t>
      </w:r>
      <w:r w:rsidR="00B617F9" w:rsidRPr="0058768B">
        <w:rPr>
          <w:rFonts w:ascii="Times" w:hAnsi="Times" w:cs="Times"/>
          <w:sz w:val="20"/>
          <w:szCs w:val="20"/>
        </w:rPr>
        <w:t xml:space="preserve">as shown in </w:t>
      </w:r>
      <w:r w:rsidR="00631809" w:rsidRPr="0058768B">
        <w:rPr>
          <w:rFonts w:ascii="Times" w:hAnsi="Times" w:cs="Times"/>
          <w:sz w:val="20"/>
          <w:szCs w:val="20"/>
        </w:rPr>
        <w:t>F</w:t>
      </w:r>
      <w:r w:rsidR="00B617F9" w:rsidRPr="0058768B">
        <w:rPr>
          <w:rFonts w:ascii="Times" w:hAnsi="Times" w:cs="Times"/>
          <w:sz w:val="20"/>
          <w:szCs w:val="20"/>
        </w:rPr>
        <w:t xml:space="preserve">igure </w:t>
      </w:r>
      <w:r w:rsidR="00F0174A">
        <w:rPr>
          <w:rFonts w:ascii="Times" w:hAnsi="Times" w:cs="Times"/>
          <w:sz w:val="20"/>
          <w:szCs w:val="20"/>
        </w:rPr>
        <w:t>4</w:t>
      </w:r>
      <w:r w:rsidR="00BE5164" w:rsidRPr="0058768B">
        <w:rPr>
          <w:rFonts w:ascii="Times" w:hAnsi="Times" w:cs="Times"/>
          <w:sz w:val="20"/>
          <w:szCs w:val="20"/>
        </w:rPr>
        <w:t>.</w:t>
      </w:r>
    </w:p>
    <w:p w14:paraId="3E35D49D" w14:textId="77777777" w:rsidR="00112293" w:rsidRDefault="00112293" w:rsidP="00A501AD">
      <w:pPr>
        <w:pStyle w:val="Default"/>
        <w:jc w:val="both"/>
        <w:rPr>
          <w:rFonts w:ascii="Times" w:hAnsi="Times" w:cs="Times"/>
          <w:sz w:val="20"/>
          <w:szCs w:val="20"/>
        </w:rPr>
      </w:pPr>
    </w:p>
    <w:p w14:paraId="5D9D6C38" w14:textId="15A70366" w:rsidR="007B7A21" w:rsidRDefault="00B96B5C" w:rsidP="007B7A21">
      <w:pPr>
        <w:pStyle w:val="Default"/>
        <w:keepNext/>
        <w:jc w:val="both"/>
      </w:pPr>
      <w:r>
        <w:rPr>
          <w:noProof/>
          <w:lang w:eastAsia="en-IN"/>
        </w:rPr>
        <mc:AlternateContent>
          <mc:Choice Requires="wps">
            <w:drawing>
              <wp:anchor distT="0" distB="0" distL="114300" distR="114300" simplePos="0" relativeHeight="251681792" behindDoc="0" locked="0" layoutInCell="1" allowOverlap="1" wp14:anchorId="00C82857" wp14:editId="7F4806AC">
                <wp:simplePos x="0" y="0"/>
                <wp:positionH relativeFrom="column">
                  <wp:posOffset>23520</wp:posOffset>
                </wp:positionH>
                <wp:positionV relativeFrom="paragraph">
                  <wp:posOffset>1869339</wp:posOffset>
                </wp:positionV>
                <wp:extent cx="2472055" cy="299924"/>
                <wp:effectExtent l="0" t="0" r="4445" b="5080"/>
                <wp:wrapNone/>
                <wp:docPr id="26" name="Text Box 26"/>
                <wp:cNvGraphicFramePr/>
                <a:graphic xmlns:a="http://schemas.openxmlformats.org/drawingml/2006/main">
                  <a:graphicData uri="http://schemas.microsoft.com/office/word/2010/wordprocessingShape">
                    <wps:wsp>
                      <wps:cNvSpPr txBox="1"/>
                      <wps:spPr>
                        <a:xfrm>
                          <a:off x="0" y="0"/>
                          <a:ext cx="2472055" cy="299924"/>
                        </a:xfrm>
                        <a:prstGeom prst="rect">
                          <a:avLst/>
                        </a:prstGeom>
                        <a:solidFill>
                          <a:prstClr val="white"/>
                        </a:solidFill>
                        <a:ln>
                          <a:noFill/>
                        </a:ln>
                      </wps:spPr>
                      <wps:txbx>
                        <w:txbxContent>
                          <w:p w14:paraId="577FC3E5" w14:textId="55BFC474" w:rsidR="007B7A21" w:rsidRPr="007807E4" w:rsidRDefault="007B7A21" w:rsidP="007B7A21">
                            <w:pPr>
                              <w:pStyle w:val="Caption"/>
                              <w:rPr>
                                <w:rFonts w:ascii="Times" w:hAnsi="Times" w:cs="Times"/>
                                <w:color w:val="000000"/>
                                <w:sz w:val="20"/>
                              </w:rPr>
                            </w:pPr>
                            <w:r>
                              <w:t xml:space="preserve">Figure </w:t>
                            </w:r>
                            <w:r w:rsidR="00F0174A">
                              <w:t>4</w:t>
                            </w:r>
                            <w:r w:rsidRPr="006B4B0A">
                              <w:rPr>
                                <w:lang w:val="en-US"/>
                              </w:rPr>
                              <w:t>:  Experimental set-up for measurement of coupling loss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0C82857" id="Text Box 26" o:spid="_x0000_s1031" type="#_x0000_t202" style="position:absolute;left:0;text-align:left;margin-left:1.85pt;margin-top:147.2pt;width:194.65pt;height:23.6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" stroked="f">
                <v:textbox inset="0,0,0,0">
                  <w:txbxContent>
                    <w:p w14:paraId="577FC3E5" w14:textId="55BFC474" w:rsidR="007B7A21" w:rsidRPr="007807E4" w:rsidRDefault="007B7A21" w:rsidP="007B7A21">
                      <w:pPr>
                        <w:pStyle w:val="Caption"/>
                        <w:rPr>
                          <w:rFonts w:ascii="Times" w:hAnsi="Times" w:cs="Times"/>
                          <w:color w:val="000000"/>
                          <w:sz w:val="20"/>
                        </w:rPr>
                      </w:pPr>
                      <w:r>
                        <w:t xml:space="preserve">Figure </w:t>
                      </w:r>
                      <w:r w:rsidR="00F0174A">
                        <w:t>4</w:t>
                      </w:r>
                      <w:r w:rsidRPr="006B4B0A">
                        <w:rPr>
                          <w:lang w:val="en-US"/>
                        </w:rPr>
                        <w:t>:  Experimental set-up for measurement of coupling loss</w:t>
                      </w:r>
                    </w:p>
                  </w:txbxContent>
                </v:textbox>
              </v:shape>
            </w:pict>
          </mc:Fallback>
        </mc:AlternateContent>
      </w:r>
      <w:r w:rsidR="007B7A21" w:rsidRPr="00C9209E">
        <w:rPr>
          <w:rFonts w:ascii="Times" w:hAnsi="Times" w:cs="Times"/>
          <w:noProof/>
          <w:sz w:val="20"/>
          <w:szCs w:val="20"/>
          <w:lang w:eastAsia="en-IN"/>
        </w:rPr>
        <mc:AlternateContent>
          <mc:Choice Requires="wps">
            <w:drawing>
              <wp:anchor distT="0" distB="0" distL="114300" distR="114300" simplePos="0" relativeHeight="251679744" behindDoc="0" locked="0" layoutInCell="1" allowOverlap="1" wp14:anchorId="3A3E1F32" wp14:editId="55F184F6">
                <wp:simplePos x="0" y="0"/>
                <wp:positionH relativeFrom="margin">
                  <wp:posOffset>1807540</wp:posOffset>
                </wp:positionH>
                <wp:positionV relativeFrom="paragraph">
                  <wp:posOffset>1214984</wp:posOffset>
                </wp:positionV>
                <wp:extent cx="1366784" cy="461665"/>
                <wp:effectExtent l="0" t="0" r="0" b="0"/>
                <wp:wrapNone/>
                <wp:docPr id="25" name="TextBox 58">
                  <a:extLst xmlns:a="http://schemas.openxmlformats.org/drawingml/2006/main"/>
                </wp:docPr>
                <wp:cNvGraphicFramePr/>
                <a:graphic xmlns:a="http://schemas.openxmlformats.org/drawingml/2006/main">
                  <a:graphicData uri="http://schemas.microsoft.com/office/word/2010/wordprocessingShape">
                    <wps:wsp>
                      <wps:cNvSpPr txBox="1"/>
                      <wps:spPr>
                        <a:xfrm>
                          <a:off x="0" y="0"/>
                          <a:ext cx="1366784" cy="461665"/>
                        </a:xfrm>
                        <a:prstGeom prst="rect">
                          <a:avLst/>
                        </a:prstGeom>
                        <a:noFill/>
                      </wps:spPr>
                      <wps:txbx>
                        <w:txbxContent>
                          <w:p w14:paraId="3A0EED84" w14:textId="77777777" w:rsidR="00C9209E" w:rsidRPr="00C9209E" w:rsidRDefault="00C9209E" w:rsidP="00C9209E">
                            <w:pPr>
                              <w:pStyle w:val="NormalWeb"/>
                              <w:shd w:val="clear" w:color="auto" w:fill="FFFFFF" w:themeFill="background1"/>
                              <w:spacing w:before="0" w:beforeAutospacing="0" w:after="0" w:afterAutospacing="0"/>
                              <w:rPr>
                                <w:sz w:val="20"/>
                                <w:szCs w:val="20"/>
                              </w:rPr>
                            </w:pPr>
                            <w:r w:rsidRPr="00C9209E">
                              <w:rPr>
                                <w:rFonts w:asciiTheme="minorHAnsi" w:hAnsi="Calibri" w:cstheme="minorBidi"/>
                                <w:b/>
                                <w:bCs/>
                                <w:color w:val="000000" w:themeColor="text1"/>
                                <w:kern w:val="24"/>
                                <w:sz w:val="20"/>
                                <w:szCs w:val="20"/>
                              </w:rPr>
                              <w:t xml:space="preserve">Detector </w:t>
                            </w:r>
                          </w:p>
                        </w:txbxContent>
                      </wps:txbx>
                      <wps:bodyPr wrap="none" rtlCol="0">
                        <a:spAutoFit/>
                      </wps:bodyPr>
                    </wps:wsp>
                  </a:graphicData>
                </a:graphic>
              </wp:anchor>
            </w:drawing>
          </mc:Choice>
          <mc:Fallback>
            <w:pict>
              <v:shape w14:anchorId="3A3E1F32" id="TextBox 58" o:spid="_x0000_s1032" type="#_x0000_t202" style="position:absolute;left:0;text-align:left;margin-left:142.35pt;margin-top:95.65pt;width:107.6pt;height:36.35pt;z-index:251679744;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" filled="f" stroked="f">
                <v:textbox style="mso-fit-shape-to-text:t">
                  <w:txbxContent>
                    <w:p w14:paraId="3A0EED84" w14:textId="77777777" w:rsidR="00C9209E" w:rsidRPr="00C9209E" w:rsidRDefault="00C9209E" w:rsidP="00C9209E">
                      <w:pPr>
                        <w:pStyle w:val="NormalWeb"/>
                        <w:shd w:val="clear" w:color="auto" w:fill="FFFFFF" w:themeFill="background1"/>
                        <w:spacing w:before="0" w:beforeAutospacing="0" w:after="0" w:afterAutospacing="0"/>
                        <w:rPr>
                          <w:sz w:val="20"/>
                          <w:szCs w:val="20"/>
                        </w:rPr>
                      </w:pPr>
                      <w:r w:rsidRPr="00C9209E">
                        <w:rPr>
                          <w:rFonts w:asciiTheme="minorHAnsi" w:hAnsi="Calibri" w:cstheme="minorBidi"/>
                          <w:b/>
                          <w:bCs/>
                          <w:color w:val="000000" w:themeColor="text1"/>
                          <w:kern w:val="24"/>
                          <w:sz w:val="20"/>
                          <w:szCs w:val="20"/>
                        </w:rPr>
                        <w:t xml:space="preserve">Detector </w:t>
                      </w:r>
                    </w:p>
                  </w:txbxContent>
                </v:textbox>
                <w10:wrap anchorx="margin"/>
              </v:shape>
            </w:pict>
          </mc:Fallback>
        </mc:AlternateContent>
      </w:r>
      <w:r w:rsidR="007B7A21" w:rsidRPr="00C9209E">
        <w:rPr>
          <w:rFonts w:asciiTheme="minorHAnsi" w:hAnsiTheme="minorHAnsi" w:cstheme="minorBidi"/>
          <w:noProof/>
          <w:color w:val="auto"/>
          <w:sz w:val="22"/>
          <w:szCs w:val="22"/>
          <w:lang w:eastAsia="en-IN"/>
        </w:rPr>
        <mc:AlternateContent>
          <mc:Choice Requires="wps">
            <w:drawing>
              <wp:anchor distT="0" distB="0" distL="114300" distR="114300" simplePos="0" relativeHeight="251674624" behindDoc="0" locked="0" layoutInCell="1" allowOverlap="1" wp14:anchorId="22013232" wp14:editId="31FDC356">
                <wp:simplePos x="0" y="0"/>
                <wp:positionH relativeFrom="margin">
                  <wp:posOffset>1244067</wp:posOffset>
                </wp:positionH>
                <wp:positionV relativeFrom="paragraph">
                  <wp:posOffset>159360</wp:posOffset>
                </wp:positionV>
                <wp:extent cx="1309421" cy="461665"/>
                <wp:effectExtent l="0" t="0" r="0" b="0"/>
                <wp:wrapNone/>
                <wp:docPr id="19" name="TextBox 54">
                  <a:extLst xmlns:a="http://schemas.openxmlformats.org/drawingml/2006/main"/>
                </wp:docPr>
                <wp:cNvGraphicFramePr/>
                <a:graphic xmlns:a="http://schemas.openxmlformats.org/drawingml/2006/main">
                  <a:graphicData uri="http://schemas.microsoft.com/office/word/2010/wordprocessingShape">
                    <wps:wsp>
                      <wps:cNvSpPr txBox="1"/>
                      <wps:spPr>
                        <a:xfrm>
                          <a:off x="0" y="0"/>
                          <a:ext cx="1309421" cy="461665"/>
                        </a:xfrm>
                        <a:prstGeom prst="rect">
                          <a:avLst/>
                        </a:prstGeom>
                        <a:noFill/>
                      </wps:spPr>
                      <wps:txbx>
                        <w:txbxContent>
                          <w:p w14:paraId="6AB9FD82" w14:textId="77777777" w:rsidR="00C9209E" w:rsidRPr="00C9209E" w:rsidRDefault="00C9209E" w:rsidP="00C9209E">
                            <w:pPr>
                              <w:pStyle w:val="NormalWeb"/>
                              <w:shd w:val="clear" w:color="auto" w:fill="FFFFFF" w:themeFill="background1"/>
                              <w:spacing w:before="0" w:beforeAutospacing="0" w:after="0" w:afterAutospacing="0"/>
                              <w:rPr>
                                <w:sz w:val="20"/>
                                <w:szCs w:val="20"/>
                              </w:rPr>
                            </w:pPr>
                            <w:r w:rsidRPr="00C9209E">
                              <w:rPr>
                                <w:rFonts w:asciiTheme="minorHAnsi" w:hAnsi="Calibri" w:cstheme="minorBidi"/>
                                <w:b/>
                                <w:bCs/>
                                <w:color w:val="000000" w:themeColor="text1"/>
                                <w:kern w:val="24"/>
                                <w:sz w:val="20"/>
                                <w:szCs w:val="20"/>
                              </w:rPr>
                              <w:t xml:space="preserve">PSU and support structure </w:t>
                            </w:r>
                          </w:p>
                        </w:txbxContent>
                      </wps:txbx>
                      <wps:bodyPr wrap="square" rtlCol="0">
                        <a:spAutoFit/>
                      </wps:bodyPr>
                    </wps:wsp>
                  </a:graphicData>
                </a:graphic>
                <wp14:sizeRelH relativeFrom="margin">
                  <wp14:pctWidth>0</wp14:pctWidth>
                </wp14:sizeRelH>
                <wp14:sizeRelV relativeFrom="margin">
                  <wp14:pctHeight>0</wp14:pctHeight>
                </wp14:sizeRelV>
              </wp:anchor>
            </w:drawing>
          </mc:Choice>
          <mc:Fallback>
            <w:pict>
              <v:shape w14:anchorId="22013232" id="TextBox 54" o:spid="_x0000_s1033" type="#_x0000_t202" style="position:absolute;left:0;text-align:left;margin-left:97.95pt;margin-top:12.55pt;width:103.1pt;height:36.3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" filled="f" stroked="f">
                <v:textbox style="mso-fit-shape-to-text:t">
                  <w:txbxContent>
                    <w:p w14:paraId="6AB9FD82" w14:textId="77777777" w:rsidR="00C9209E" w:rsidRPr="00C9209E" w:rsidRDefault="00C9209E" w:rsidP="00C9209E">
                      <w:pPr>
                        <w:pStyle w:val="NormalWeb"/>
                        <w:shd w:val="clear" w:color="auto" w:fill="FFFFFF" w:themeFill="background1"/>
                        <w:spacing w:before="0" w:beforeAutospacing="0" w:after="0" w:afterAutospacing="0"/>
                        <w:rPr>
                          <w:sz w:val="20"/>
                          <w:szCs w:val="20"/>
                        </w:rPr>
                      </w:pPr>
                      <w:r w:rsidRPr="00C9209E">
                        <w:rPr>
                          <w:rFonts w:asciiTheme="minorHAnsi" w:hAnsi="Calibri" w:cstheme="minorBidi"/>
                          <w:b/>
                          <w:bCs/>
                          <w:color w:val="000000" w:themeColor="text1"/>
                          <w:kern w:val="24"/>
                          <w:sz w:val="20"/>
                          <w:szCs w:val="20"/>
                        </w:rPr>
                        <w:t xml:space="preserve">PSU and support structure </w:t>
                      </w:r>
                    </w:p>
                  </w:txbxContent>
                </v:textbox>
                <w10:wrap anchorx="margin"/>
              </v:shape>
            </w:pict>
          </mc:Fallback>
        </mc:AlternateContent>
      </w:r>
      <w:r w:rsidR="007B7A21" w:rsidRPr="00C9209E">
        <w:rPr>
          <w:rFonts w:asciiTheme="minorHAnsi" w:hAnsiTheme="minorHAnsi" w:cstheme="minorBidi"/>
          <w:noProof/>
          <w:color w:val="auto"/>
          <w:sz w:val="22"/>
          <w:szCs w:val="22"/>
          <w:lang w:eastAsia="en-IN"/>
        </w:rPr>
        <mc:AlternateContent>
          <mc:Choice Requires="wps">
            <w:drawing>
              <wp:anchor distT="0" distB="0" distL="114300" distR="114300" simplePos="0" relativeHeight="251675648" behindDoc="0" locked="0" layoutInCell="1" allowOverlap="1" wp14:anchorId="5710CC6B" wp14:editId="2CF777E2">
                <wp:simplePos x="0" y="0"/>
                <wp:positionH relativeFrom="column">
                  <wp:posOffset>52984</wp:posOffset>
                </wp:positionH>
                <wp:positionV relativeFrom="paragraph">
                  <wp:posOffset>159410</wp:posOffset>
                </wp:positionV>
                <wp:extent cx="1255921" cy="461665"/>
                <wp:effectExtent l="0" t="0" r="0" b="0"/>
                <wp:wrapNone/>
                <wp:docPr id="20" name="TextBox 55">
                  <a:extLst xmlns:a="http://schemas.openxmlformats.org/drawingml/2006/main"/>
                </wp:docPr>
                <wp:cNvGraphicFramePr/>
                <a:graphic xmlns:a="http://schemas.openxmlformats.org/drawingml/2006/main">
                  <a:graphicData uri="http://schemas.microsoft.com/office/word/2010/wordprocessingShape">
                    <wps:wsp>
                      <wps:cNvSpPr txBox="1"/>
                      <wps:spPr>
                        <a:xfrm>
                          <a:off x="0" y="0"/>
                          <a:ext cx="1255921" cy="461665"/>
                        </a:xfrm>
                        <a:prstGeom prst="rect">
                          <a:avLst/>
                        </a:prstGeom>
                        <a:noFill/>
                      </wps:spPr>
                      <wps:txbx>
                        <w:txbxContent>
                          <w:p w14:paraId="7C3F434F" w14:textId="77777777" w:rsidR="00C9209E" w:rsidRPr="00C9209E" w:rsidRDefault="00C9209E" w:rsidP="00C9209E">
                            <w:pPr>
                              <w:pStyle w:val="NormalWeb"/>
                              <w:spacing w:before="0" w:beforeAutospacing="0" w:after="0" w:afterAutospacing="0"/>
                              <w:rPr>
                                <w:sz w:val="20"/>
                                <w:szCs w:val="20"/>
                              </w:rPr>
                            </w:pPr>
                            <w:r w:rsidRPr="00C9209E">
                              <w:rPr>
                                <w:rFonts w:asciiTheme="minorHAnsi" w:hAnsi="Calibri" w:cstheme="minorBidi"/>
                                <w:b/>
                                <w:bCs/>
                                <w:color w:val="000000" w:themeColor="text1"/>
                                <w:kern w:val="24"/>
                                <w:sz w:val="20"/>
                                <w:szCs w:val="20"/>
                                <w:shd w:val="clear" w:color="auto" w:fill="FFFFFF" w:themeFill="background1"/>
                              </w:rPr>
                              <w:t xml:space="preserve">Source  </w:t>
                            </w:r>
                            <w:r w:rsidRPr="00C9209E">
                              <w:rPr>
                                <w:rFonts w:asciiTheme="minorHAnsi" w:hAnsi="Calibri" w:cstheme="minorBidi"/>
                                <w:b/>
                                <w:bCs/>
                                <w:color w:val="000000" w:themeColor="text1"/>
                                <w:kern w:val="24"/>
                                <w:sz w:val="20"/>
                                <w:szCs w:val="20"/>
                              </w:rPr>
                              <w:t xml:space="preserve"> </w:t>
                            </w:r>
                          </w:p>
                        </w:txbxContent>
                      </wps:txbx>
                      <wps:bodyPr wrap="none" rtlCol="0">
                        <a:spAutoFit/>
                      </wps:bodyPr>
                    </wps:wsp>
                  </a:graphicData>
                </a:graphic>
              </wp:anchor>
            </w:drawing>
          </mc:Choice>
          <mc:Fallback>
            <w:pict>
              <v:shape w14:anchorId="5710CC6B" id="TextBox 55" o:spid="_x0000_s1034" type="#_x0000_t202" style="position:absolute;left:0;text-align:left;margin-left:4.15pt;margin-top:12.55pt;width:98.9pt;height:36.35pt;z-index:25167564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" filled="f" stroked="f">
                <v:textbox style="mso-fit-shape-to-text:t">
                  <w:txbxContent>
                    <w:p w14:paraId="7C3F434F" w14:textId="77777777" w:rsidR="00C9209E" w:rsidRPr="00C9209E" w:rsidRDefault="00C9209E" w:rsidP="00C9209E">
                      <w:pPr>
                        <w:pStyle w:val="NormalWeb"/>
                        <w:spacing w:before="0" w:beforeAutospacing="0" w:after="0" w:afterAutospacing="0"/>
                        <w:rPr>
                          <w:sz w:val="20"/>
                          <w:szCs w:val="20"/>
                        </w:rPr>
                      </w:pPr>
                      <w:r w:rsidRPr="00C9209E">
                        <w:rPr>
                          <w:rFonts w:asciiTheme="minorHAnsi" w:hAnsi="Calibri" w:cstheme="minorBidi"/>
                          <w:b/>
                          <w:bCs/>
                          <w:color w:val="000000" w:themeColor="text1"/>
                          <w:kern w:val="24"/>
                          <w:sz w:val="20"/>
                          <w:szCs w:val="20"/>
                          <w:shd w:val="clear" w:color="auto" w:fill="FFFFFF" w:themeFill="background1"/>
                        </w:rPr>
                        <w:t xml:space="preserve">Source  </w:t>
                      </w:r>
                      <w:r w:rsidRPr="00C9209E">
                        <w:rPr>
                          <w:rFonts w:asciiTheme="minorHAnsi" w:hAnsi="Calibri" w:cstheme="minorBidi"/>
                          <w:b/>
                          <w:bCs/>
                          <w:color w:val="000000" w:themeColor="text1"/>
                          <w:kern w:val="24"/>
                          <w:sz w:val="20"/>
                          <w:szCs w:val="20"/>
                        </w:rPr>
                        <w:t xml:space="preserve"> </w:t>
                      </w:r>
                    </w:p>
                  </w:txbxContent>
                </v:textbox>
              </v:shape>
            </w:pict>
          </mc:Fallback>
        </mc:AlternateContent>
      </w:r>
      <w:r w:rsidR="007B7A21" w:rsidRPr="00C9209E">
        <w:rPr>
          <w:rFonts w:asciiTheme="minorHAnsi" w:hAnsiTheme="minorHAnsi" w:cstheme="minorBidi"/>
          <w:noProof/>
          <w:color w:val="auto"/>
          <w:sz w:val="22"/>
          <w:szCs w:val="22"/>
          <w:lang w:eastAsia="en-IN"/>
        </w:rPr>
        <w:drawing>
          <wp:anchor distT="0" distB="0" distL="114300" distR="114300" simplePos="0" relativeHeight="251673600" behindDoc="0" locked="0" layoutInCell="1" allowOverlap="1" wp14:anchorId="06C7A821" wp14:editId="347FA775">
            <wp:simplePos x="0" y="0"/>
            <wp:positionH relativeFrom="margin">
              <wp:posOffset>23952</wp:posOffset>
            </wp:positionH>
            <wp:positionV relativeFrom="paragraph">
              <wp:posOffset>33071</wp:posOffset>
            </wp:positionV>
            <wp:extent cx="2472055" cy="1777365"/>
            <wp:effectExtent l="0" t="0" r="4445" b="0"/>
            <wp:wrapNone/>
            <wp:docPr id="67" name="Picture 66">
              <a:extLst xmlns:a="http://schemas.openxmlformats.org/drawingml/2006/main">
                <a:ext uri="{FF2B5EF4-FFF2-40B4-BE49-F238E27FC236}">
                  <a16:creationId xmlns:a16="http://schemas.microsoft.com/office/drawing/2014/main" id="{DC039063-5AC4-4926-8173-704A21EEB362}"/>
                </a:ext>
              </a:extLst>
            </wp:docPr>
            <wp:cNvGraphicFramePr/>
            <a:graphic xmlns:a="http://schemas.openxmlformats.org/drawingml/2006/main">
              <a:graphicData uri="http://schemas.openxmlformats.org/drawingml/2006/picture">
                <pic:pic xmlns:pic="http://schemas.openxmlformats.org/drawingml/2006/picture">
                  <pic:nvPicPr>
                    <pic:cNvPr id="67" name="Picture 66">
                      <a:extLst>
                        <a:ext uri="{FF2B5EF4-FFF2-40B4-BE49-F238E27FC236}">
                          <a16:creationId xmlns:a16="http://schemas.microsoft.com/office/drawing/2014/main" id="{DC039063-5AC4-4926-8173-704A21EEB362}"/>
                        </a:ext>
                      </a:extLst>
                    </pic:cNvPr>
                    <pic:cNvPicPr/>
                  </pic:nvPicPr>
                  <pic:blipFill rotWithShape="1">
                    <a:blip r:embed="rId17" cstate="print">
                      <a:extLst>
                        <a:ext uri="{28A0092B-C50C-407E-A947-70E740481C1C}">
                          <a14:useLocalDpi xmlns:a14="http://schemas.microsoft.com/office/drawing/2010/main" val="0"/>
                        </a:ext>
                      </a:extLst>
                    </a:blip>
                    <a:srcRect r="17297"/>
                    <a:stretch/>
                  </pic:blipFill>
                  <pic:spPr bwMode="auto">
                    <a:xfrm>
                      <a:off x="0" y="0"/>
                      <a:ext cx="2472055" cy="177736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B7A21">
        <w:rPr>
          <w:noProof/>
        </w:rPr>
        <w:t xml:space="preserve">                                                             </w:t>
      </w:r>
      <w:r w:rsidR="007B7A21">
        <w:rPr>
          <w:noProof/>
          <w:lang w:eastAsia="en-IN"/>
        </w:rPr>
        <w:drawing>
          <wp:inline distT="0" distB="0" distL="0" distR="0" wp14:anchorId="68436485" wp14:editId="7C7440B8">
            <wp:extent cx="2141032" cy="2042770"/>
            <wp:effectExtent l="0" t="7937" r="4127" b="4128"/>
            <wp:docPr id="63" name="Picture 62">
              <a:extLst xmlns:a="http://schemas.openxmlformats.org/drawingml/2006/main">
                <a:ext uri="{FF2B5EF4-FFF2-40B4-BE49-F238E27FC236}">
                  <a16:creationId xmlns:a16="http://schemas.microsoft.com/office/drawing/2014/main" id="{FA747EA6-9CAF-49D9-918D-41ACB109B6E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62">
                      <a:extLst>
                        <a:ext uri="{FF2B5EF4-FFF2-40B4-BE49-F238E27FC236}">
                          <a16:creationId xmlns:a16="http://schemas.microsoft.com/office/drawing/2014/main" id="{FA747EA6-9CAF-49D9-918D-41ACB109B6E1}"/>
                        </a:ext>
                      </a:extLst>
                    </pic:cNvPr>
                    <pic:cNvPicPr>
                      <a:picLocks noChangeAspect="1"/>
                    </pic:cNvPicPr>
                  </pic:nvPicPr>
                  <pic:blipFill rotWithShape="1">
                    <a:blip r:embed="rId18" cstate="print">
                      <a:extLst>
                        <a:ext uri="{28A0092B-C50C-407E-A947-70E740481C1C}">
                          <a14:useLocalDpi xmlns:a14="http://schemas.microsoft.com/office/drawing/2010/main" val="0"/>
                        </a:ext>
                      </a:extLst>
                    </a:blip>
                    <a:srcRect l="3553" r="30813"/>
                    <a:stretch/>
                  </pic:blipFill>
                  <pic:spPr bwMode="auto">
                    <a:xfrm rot="5400000">
                      <a:off x="0" y="0"/>
                      <a:ext cx="2141211" cy="2042941"/>
                    </a:xfrm>
                    <a:prstGeom prst="rect">
                      <a:avLst/>
                    </a:prstGeom>
                    <a:ln>
                      <a:noFill/>
                    </a:ln>
                    <a:extLst>
                      <a:ext uri="{53640926-AAD7-44D8-BBD7-CCE9431645EC}">
                        <a14:shadowObscured xmlns:a14="http://schemas.microsoft.com/office/drawing/2010/main"/>
                      </a:ext>
                    </a:extLst>
                  </pic:spPr>
                </pic:pic>
              </a:graphicData>
            </a:graphic>
          </wp:inline>
        </w:drawing>
      </w:r>
    </w:p>
    <w:p w14:paraId="4AB7E9A3" w14:textId="14462C98" w:rsidR="007B7A21" w:rsidRPr="007B7A21" w:rsidRDefault="00B96B5C" w:rsidP="00B96B5C">
      <w:pPr>
        <w:pStyle w:val="Caption"/>
        <w:ind w:left="3600"/>
        <w:jc w:val="both"/>
        <w:rPr>
          <w:rFonts w:ascii="Arial" w:hAnsi="Arial" w:cs="Arial"/>
          <w:sz w:val="24"/>
          <w:szCs w:val="24"/>
        </w:rPr>
      </w:pPr>
      <w:r>
        <w:t xml:space="preserve">Figure </w:t>
      </w:r>
      <w:r w:rsidR="00F0174A">
        <w:t>5</w:t>
      </w:r>
      <w:r>
        <w:t xml:space="preserve">: </w:t>
      </w:r>
      <w:r w:rsidRPr="00B96B5C">
        <w:t>Well defined laser spot at both the output ports of PSU after alignment is done</w:t>
      </w:r>
    </w:p>
    <w:p w14:paraId="594BCF8E" w14:textId="482E82AC" w:rsidR="00B617F9" w:rsidRPr="0009678D" w:rsidRDefault="0009678D" w:rsidP="00B617F9">
      <w:pPr>
        <w:pStyle w:val="Default"/>
        <w:jc w:val="both"/>
        <w:rPr>
          <w:rFonts w:ascii="Times" w:hAnsi="Times" w:cs="Times"/>
          <w:sz w:val="20"/>
          <w:szCs w:val="20"/>
        </w:rPr>
      </w:pPr>
      <w:r>
        <w:rPr>
          <w:rFonts w:ascii="Times" w:hAnsi="Times" w:cs="Times"/>
          <w:sz w:val="20"/>
          <w:szCs w:val="20"/>
        </w:rPr>
        <w:t>First, t</w:t>
      </w:r>
      <w:r w:rsidR="00B617F9" w:rsidRPr="0009678D">
        <w:rPr>
          <w:rFonts w:ascii="Times" w:hAnsi="Times" w:cs="Times"/>
          <w:sz w:val="20"/>
          <w:szCs w:val="20"/>
        </w:rPr>
        <w:t>he mirrors inside the PSU are aligned using a diode laser</w:t>
      </w:r>
      <w:r w:rsidR="003B12B0">
        <w:rPr>
          <w:rFonts w:ascii="Times" w:hAnsi="Times" w:cs="Times"/>
          <w:sz w:val="20"/>
          <w:szCs w:val="20"/>
        </w:rPr>
        <w:t xml:space="preserve"> as shown in Figure </w:t>
      </w:r>
      <w:r w:rsidR="00F0174A">
        <w:rPr>
          <w:rFonts w:ascii="Times" w:hAnsi="Times" w:cs="Times"/>
          <w:sz w:val="20"/>
          <w:szCs w:val="20"/>
        </w:rPr>
        <w:t>5</w:t>
      </w:r>
      <w:r w:rsidR="00B617F9" w:rsidRPr="0009678D">
        <w:rPr>
          <w:rFonts w:ascii="Times" w:hAnsi="Times" w:cs="Times"/>
          <w:sz w:val="20"/>
          <w:szCs w:val="20"/>
        </w:rPr>
        <w:t>, in order to ensure proper alignment. After alignment is completed, output power is measured at Port 2 (lower port) of the PSU</w:t>
      </w:r>
      <w:r>
        <w:rPr>
          <w:rFonts w:ascii="Times" w:hAnsi="Times" w:cs="Times"/>
          <w:sz w:val="20"/>
          <w:szCs w:val="20"/>
        </w:rPr>
        <w:t xml:space="preserve">. Experiments are conducted </w:t>
      </w:r>
      <w:r w:rsidR="00B617F9" w:rsidRPr="0009678D">
        <w:rPr>
          <w:rFonts w:ascii="Times" w:hAnsi="Times" w:cs="Times"/>
          <w:sz w:val="20"/>
          <w:szCs w:val="20"/>
        </w:rPr>
        <w:t xml:space="preserve">for normal </w:t>
      </w:r>
      <w:r>
        <w:rPr>
          <w:rFonts w:ascii="Times" w:hAnsi="Times" w:cs="Times"/>
          <w:sz w:val="20"/>
          <w:szCs w:val="20"/>
        </w:rPr>
        <w:t>position, when the inp</w:t>
      </w:r>
      <w:r w:rsidR="00B43E42">
        <w:rPr>
          <w:rFonts w:ascii="Times" w:hAnsi="Times" w:cs="Times"/>
          <w:sz w:val="20"/>
          <w:szCs w:val="20"/>
        </w:rPr>
        <w:t xml:space="preserve">ut beam is perfectly aligned with the PSU, </w:t>
      </w:r>
      <w:r w:rsidR="00B617F9" w:rsidRPr="0009678D">
        <w:rPr>
          <w:rFonts w:ascii="Times" w:hAnsi="Times" w:cs="Times"/>
          <w:sz w:val="20"/>
          <w:szCs w:val="20"/>
        </w:rPr>
        <w:t>and offset position</w:t>
      </w:r>
      <w:r w:rsidR="00B43E42">
        <w:rPr>
          <w:rFonts w:ascii="Times" w:hAnsi="Times" w:cs="Times"/>
          <w:sz w:val="20"/>
          <w:szCs w:val="20"/>
        </w:rPr>
        <w:t xml:space="preserve">, when the </w:t>
      </w:r>
      <w:r w:rsidR="00B617F9" w:rsidRPr="0009678D">
        <w:rPr>
          <w:rFonts w:ascii="Times" w:hAnsi="Times" w:cs="Times"/>
          <w:sz w:val="20"/>
          <w:szCs w:val="20"/>
        </w:rPr>
        <w:t xml:space="preserve">input beam is </w:t>
      </w:r>
      <w:r w:rsidR="00B43E42">
        <w:rPr>
          <w:rFonts w:ascii="Times" w:hAnsi="Times" w:cs="Times"/>
          <w:sz w:val="20"/>
          <w:szCs w:val="20"/>
        </w:rPr>
        <w:t>15 mm offset</w:t>
      </w:r>
      <w:r w:rsidR="00B617F9" w:rsidRPr="0009678D">
        <w:rPr>
          <w:rFonts w:ascii="Times" w:hAnsi="Times" w:cs="Times"/>
          <w:sz w:val="20"/>
          <w:szCs w:val="20"/>
        </w:rPr>
        <w:t>.</w:t>
      </w:r>
      <w:r w:rsidR="00620764">
        <w:rPr>
          <w:rFonts w:ascii="Times" w:hAnsi="Times" w:cs="Times"/>
          <w:sz w:val="20"/>
          <w:szCs w:val="20"/>
        </w:rPr>
        <w:t xml:space="preserve"> The ratio of output power measured for normal and offset position gives the coupling loss. </w:t>
      </w:r>
    </w:p>
    <w:p w14:paraId="06D3B25E" w14:textId="1BEDB62B" w:rsidR="00C103F8" w:rsidRDefault="00631809" w:rsidP="00B617F9">
      <w:pPr>
        <w:pStyle w:val="Default"/>
        <w:jc w:val="both"/>
        <w:rPr>
          <w:rFonts w:ascii="Times" w:hAnsi="Times" w:cs="Times"/>
          <w:sz w:val="20"/>
          <w:szCs w:val="20"/>
        </w:rPr>
      </w:pPr>
      <w:r w:rsidRPr="000551C8">
        <w:rPr>
          <w:rFonts w:ascii="Times" w:hAnsi="Times" w:cs="Times"/>
          <w:sz w:val="20"/>
          <w:szCs w:val="20"/>
        </w:rPr>
        <w:t xml:space="preserve">A comparison of theoretical and experimental values for coupling loss is shown in Figure </w:t>
      </w:r>
      <w:r w:rsidR="00F0174A">
        <w:rPr>
          <w:rFonts w:ascii="Times" w:hAnsi="Times" w:cs="Times"/>
          <w:sz w:val="20"/>
          <w:szCs w:val="20"/>
        </w:rPr>
        <w:t>6</w:t>
      </w:r>
      <w:r w:rsidRPr="000551C8">
        <w:rPr>
          <w:rFonts w:ascii="Times" w:hAnsi="Times" w:cs="Times"/>
          <w:sz w:val="20"/>
          <w:szCs w:val="20"/>
        </w:rPr>
        <w:t>.</w:t>
      </w:r>
      <w:r w:rsidR="00EB533E" w:rsidRPr="000551C8">
        <w:rPr>
          <w:rFonts w:ascii="Times" w:hAnsi="Times" w:cs="Times"/>
          <w:sz w:val="20"/>
          <w:szCs w:val="20"/>
        </w:rPr>
        <w:t xml:space="preserve"> It can be seen from the figure that the experimental and theoretical values match reasonably well.</w:t>
      </w:r>
      <w:r w:rsidR="008452DA">
        <w:rPr>
          <w:rFonts w:ascii="Times" w:hAnsi="Times" w:cs="Times"/>
          <w:sz w:val="20"/>
          <w:szCs w:val="20"/>
        </w:rPr>
        <w:t xml:space="preserve"> Figure </w:t>
      </w:r>
      <w:r w:rsidR="00F0174A">
        <w:rPr>
          <w:rFonts w:ascii="Times" w:hAnsi="Times" w:cs="Times"/>
          <w:sz w:val="20"/>
          <w:szCs w:val="20"/>
        </w:rPr>
        <w:t>7</w:t>
      </w:r>
      <w:r w:rsidR="008452DA">
        <w:rPr>
          <w:rFonts w:ascii="Times" w:hAnsi="Times" w:cs="Times"/>
          <w:sz w:val="20"/>
          <w:szCs w:val="20"/>
        </w:rPr>
        <w:t xml:space="preserve"> shows the variation of transmission with normalized offset for different </w:t>
      </w:r>
      <w:r w:rsidR="008452DA">
        <w:rPr>
          <w:rFonts w:ascii="Times" w:hAnsi="Times" w:cs="Times"/>
          <w:sz w:val="20"/>
          <w:szCs w:val="20"/>
        </w:rPr>
        <w:lastRenderedPageBreak/>
        <w:t>frequencies. It is observed that the transmission decreases with increasing value of normalized offset as expected.</w:t>
      </w:r>
    </w:p>
    <w:p w14:paraId="6C5A41E8" w14:textId="77777777" w:rsidR="00C103F8" w:rsidRDefault="00C103F8" w:rsidP="00B617F9">
      <w:pPr>
        <w:pStyle w:val="Default"/>
        <w:jc w:val="both"/>
        <w:rPr>
          <w:rFonts w:ascii="Times" w:hAnsi="Times" w:cs="Times"/>
          <w:sz w:val="20"/>
          <w:szCs w:val="20"/>
        </w:rPr>
      </w:pPr>
    </w:p>
    <w:p w14:paraId="7E556BA2" w14:textId="77777777" w:rsidR="00887AF3" w:rsidRDefault="00887AF3" w:rsidP="00887AF3">
      <w:pPr>
        <w:pStyle w:val="Default"/>
        <w:keepNext/>
      </w:pPr>
      <w:r>
        <w:rPr>
          <w:rFonts w:ascii="Times New Roman" w:hAnsi="Times New Roman" w:cs="Times New Roman"/>
          <w:noProof/>
        </w:rPr>
        <w:t xml:space="preserve">                    </w:t>
      </w:r>
      <w:r w:rsidR="00C103F8" w:rsidRPr="00F0174A">
        <w:rPr>
          <w:rFonts w:ascii="Times New Roman" w:hAnsi="Times New Roman" w:cs="Times New Roman"/>
          <w:noProof/>
          <w:lang w:eastAsia="en-IN"/>
        </w:rPr>
        <w:drawing>
          <wp:inline distT="0" distB="0" distL="0" distR="0" wp14:anchorId="55FCCE33" wp14:editId="5185121B">
            <wp:extent cx="3474720" cy="211906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l="2682" t="12256" r="2640"/>
                    <a:stretch/>
                  </pic:blipFill>
                  <pic:spPr bwMode="auto">
                    <a:xfrm>
                      <a:off x="0" y="0"/>
                      <a:ext cx="3721657" cy="2269661"/>
                    </a:xfrm>
                    <a:prstGeom prst="rect">
                      <a:avLst/>
                    </a:prstGeom>
                    <a:noFill/>
                    <a:ln>
                      <a:noFill/>
                    </a:ln>
                    <a:extLst>
                      <a:ext uri="{53640926-AAD7-44D8-BBD7-CCE9431645EC}">
                        <a14:shadowObscured xmlns:a14="http://schemas.microsoft.com/office/drawing/2010/main"/>
                      </a:ext>
                    </a:extLst>
                  </pic:spPr>
                </pic:pic>
              </a:graphicData>
            </a:graphic>
          </wp:inline>
        </w:drawing>
      </w:r>
    </w:p>
    <w:p w14:paraId="2E0F277B" w14:textId="35D24324" w:rsidR="00887AF3" w:rsidRDefault="00887AF3" w:rsidP="00887AF3">
      <w:pPr>
        <w:pStyle w:val="Caption"/>
      </w:pPr>
      <w:r>
        <w:t xml:space="preserve">                             Figure </w:t>
      </w:r>
      <w:r w:rsidR="00F0174A">
        <w:t>6</w:t>
      </w:r>
      <w:r w:rsidRPr="00C346B7">
        <w:rPr>
          <w:lang w:val="en-US"/>
        </w:rPr>
        <w:t>: Comparison of theoretical and experimental values for coupling loss</w:t>
      </w:r>
    </w:p>
    <w:p w14:paraId="62A55D57" w14:textId="07951BBA" w:rsidR="00A501AD" w:rsidRDefault="00887AF3" w:rsidP="00887AF3">
      <w:pPr>
        <w:pStyle w:val="Default"/>
        <w:rPr>
          <w:rFonts w:ascii="Times New Roman" w:hAnsi="Times New Roman" w:cs="Times New Roman"/>
        </w:rPr>
      </w:pPr>
      <w:r w:rsidRPr="00887AF3">
        <w:rPr>
          <w:noProof/>
        </w:rPr>
        <w:t xml:space="preserve"> </w:t>
      </w:r>
    </w:p>
    <w:p w14:paraId="5B0C7EF8" w14:textId="42025A4B" w:rsidR="00C103F8" w:rsidRDefault="00C103F8" w:rsidP="00C541C8">
      <w:pPr>
        <w:pStyle w:val="NormalWeb"/>
        <w:spacing w:before="0" w:beforeAutospacing="0" w:after="0" w:afterAutospacing="0"/>
        <w:jc w:val="center"/>
        <w:rPr>
          <w:rFonts w:ascii="Times" w:hAnsi="Times" w:cs="Times"/>
          <w:sz w:val="18"/>
          <w:szCs w:val="18"/>
        </w:rPr>
      </w:pPr>
    </w:p>
    <w:p w14:paraId="483D1790" w14:textId="77777777" w:rsidR="00943DE0" w:rsidRDefault="00887AF3" w:rsidP="00943DE0">
      <w:pPr>
        <w:pStyle w:val="Default"/>
        <w:keepNext/>
        <w:jc w:val="both"/>
      </w:pPr>
      <w:r>
        <w:rPr>
          <w:noProof/>
        </w:rPr>
        <w:t xml:space="preserve">                       </w:t>
      </w:r>
      <w:r>
        <w:rPr>
          <w:noProof/>
          <w:lang w:eastAsia="en-IN"/>
        </w:rPr>
        <w:drawing>
          <wp:inline distT="0" distB="0" distL="0" distR="0" wp14:anchorId="681CEAA3" wp14:editId="6FBB7174">
            <wp:extent cx="2540000" cy="1965927"/>
            <wp:effectExtent l="0" t="0" r="0" b="0"/>
            <wp:docPr id="28" name="Picture 14">
              <a:extLst xmlns:a="http://schemas.openxmlformats.org/drawingml/2006/main">
                <a:ext uri="{FF2B5EF4-FFF2-40B4-BE49-F238E27FC236}">
                  <a16:creationId xmlns:a16="http://schemas.microsoft.com/office/drawing/2014/main" id="{D776E04A-1A42-4A62-915F-78A27F3FBAD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a:extLst>
                        <a:ext uri="{FF2B5EF4-FFF2-40B4-BE49-F238E27FC236}">
                          <a16:creationId xmlns:a16="http://schemas.microsoft.com/office/drawing/2014/main" id="{D776E04A-1A42-4A62-915F-78A27F3FBADF}"/>
                        </a:ext>
                      </a:extLst>
                    </pic:cNvPr>
                    <pic:cNvPicPr>
                      <a:picLocks noChangeAspect="1"/>
                    </pic:cNvPicPr>
                  </pic:nvPicPr>
                  <pic:blipFill rotWithShape="1">
                    <a:blip r:embed="rId20"/>
                    <a:srcRect l="4018" t="8490" b="8875"/>
                    <a:stretch/>
                  </pic:blipFill>
                  <pic:spPr>
                    <a:xfrm>
                      <a:off x="0" y="0"/>
                      <a:ext cx="2625587" cy="2032170"/>
                    </a:xfrm>
                    <a:prstGeom prst="rect">
                      <a:avLst/>
                    </a:prstGeom>
                  </pic:spPr>
                </pic:pic>
              </a:graphicData>
            </a:graphic>
          </wp:inline>
        </w:drawing>
      </w:r>
    </w:p>
    <w:p w14:paraId="09CFB4CE" w14:textId="44F7BEC6" w:rsidR="00EB533E" w:rsidRDefault="00943DE0" w:rsidP="00943DE0">
      <w:pPr>
        <w:pStyle w:val="Caption"/>
        <w:jc w:val="both"/>
        <w:rPr>
          <w:rFonts w:ascii="Times New Roman" w:hAnsi="Times New Roman" w:cs="Times New Roman"/>
        </w:rPr>
      </w:pPr>
      <w:r>
        <w:t xml:space="preserve">                                                    Figure </w:t>
      </w:r>
      <w:r w:rsidR="00F0174A">
        <w:t>7</w:t>
      </w:r>
      <w:r w:rsidRPr="005F6922">
        <w:rPr>
          <w:lang w:val="en-US"/>
        </w:rPr>
        <w:t>: Transmission vs. normalized offset</w:t>
      </w:r>
    </w:p>
    <w:p w14:paraId="4743E73F" w14:textId="77777777" w:rsidR="002C5616" w:rsidRPr="00A637CC" w:rsidRDefault="00A637CC" w:rsidP="00A637CC">
      <w:pPr>
        <w:pStyle w:val="Section"/>
      </w:pPr>
      <w:r>
        <w:t xml:space="preserve">5 </w:t>
      </w:r>
      <w:r w:rsidR="00EB533E" w:rsidRPr="00A637CC">
        <w:t>Summary</w:t>
      </w:r>
    </w:p>
    <w:p w14:paraId="130B361B" w14:textId="7A41F8A7" w:rsidR="00EB533E" w:rsidRPr="00A637CC" w:rsidRDefault="00EB533E" w:rsidP="00EB533E">
      <w:pPr>
        <w:pStyle w:val="Default"/>
        <w:jc w:val="both"/>
        <w:rPr>
          <w:rFonts w:ascii="Times" w:hAnsi="Times" w:cs="Times"/>
          <w:sz w:val="20"/>
          <w:szCs w:val="20"/>
        </w:rPr>
      </w:pPr>
      <w:r w:rsidRPr="00A637CC">
        <w:rPr>
          <w:rFonts w:ascii="Times" w:hAnsi="Times" w:cs="Times"/>
          <w:sz w:val="20"/>
          <w:szCs w:val="20"/>
        </w:rPr>
        <w:t xml:space="preserve">It is observed </w:t>
      </w:r>
      <w:r w:rsidR="001A3C7B" w:rsidRPr="00A637CC">
        <w:rPr>
          <w:rFonts w:ascii="Times" w:hAnsi="Times" w:cs="Times"/>
          <w:sz w:val="20"/>
          <w:szCs w:val="20"/>
        </w:rPr>
        <w:t xml:space="preserve">from theoretical and experimental results </w:t>
      </w:r>
      <w:r w:rsidRPr="00A637CC">
        <w:rPr>
          <w:rFonts w:ascii="Times" w:hAnsi="Times" w:cs="Times"/>
          <w:sz w:val="20"/>
          <w:szCs w:val="20"/>
        </w:rPr>
        <w:t xml:space="preserve">that coupling loss is </w:t>
      </w:r>
      <w:r w:rsidR="001A3C7B" w:rsidRPr="00A637CC">
        <w:rPr>
          <w:rFonts w:ascii="Times" w:hAnsi="Times" w:cs="Times"/>
          <w:sz w:val="20"/>
          <w:szCs w:val="20"/>
        </w:rPr>
        <w:t>high</w:t>
      </w:r>
      <w:r w:rsidRPr="00A637CC">
        <w:rPr>
          <w:rFonts w:ascii="Times" w:hAnsi="Times" w:cs="Times"/>
          <w:sz w:val="20"/>
          <w:szCs w:val="20"/>
        </w:rPr>
        <w:t xml:space="preserve"> for vertical displacements,</w:t>
      </w:r>
      <w:r w:rsidR="001A3C7B" w:rsidRPr="00A637CC">
        <w:rPr>
          <w:rFonts w:ascii="Times" w:hAnsi="Times" w:cs="Times"/>
          <w:sz w:val="20"/>
          <w:szCs w:val="20"/>
        </w:rPr>
        <w:t xml:space="preserve"> </w:t>
      </w:r>
      <w:r w:rsidR="001B130F">
        <w:rPr>
          <w:rFonts w:ascii="Times" w:hAnsi="Times" w:cs="Times"/>
          <w:sz w:val="20"/>
          <w:szCs w:val="20"/>
        </w:rPr>
        <w:t xml:space="preserve">with maximum loss </w:t>
      </w:r>
      <w:r w:rsidR="001A3C7B" w:rsidRPr="00A637CC">
        <w:rPr>
          <w:rFonts w:ascii="Times" w:hAnsi="Times" w:cs="Times"/>
          <w:sz w:val="20"/>
          <w:szCs w:val="20"/>
        </w:rPr>
        <w:t>~2 dB at 1</w:t>
      </w:r>
      <w:r w:rsidR="00B2478B">
        <w:rPr>
          <w:rFonts w:ascii="Times" w:hAnsi="Times" w:cs="Times"/>
          <w:sz w:val="20"/>
          <w:szCs w:val="20"/>
        </w:rPr>
        <w:t>2</w:t>
      </w:r>
      <w:r w:rsidR="001A3C7B" w:rsidRPr="00A637CC">
        <w:rPr>
          <w:rFonts w:ascii="Times" w:hAnsi="Times" w:cs="Times"/>
          <w:sz w:val="20"/>
          <w:szCs w:val="20"/>
        </w:rPr>
        <w:t>0 GHz</w:t>
      </w:r>
      <w:r w:rsidRPr="00A637CC">
        <w:rPr>
          <w:rFonts w:ascii="Times" w:hAnsi="Times" w:cs="Times"/>
          <w:sz w:val="20"/>
          <w:szCs w:val="20"/>
        </w:rPr>
        <w:t>. Based on these assessments, there is a need to offset the displacement against the requirements mentioned above.</w:t>
      </w:r>
    </w:p>
    <w:p w14:paraId="39CC7416" w14:textId="77777777" w:rsidR="00391C60" w:rsidRDefault="009B128E" w:rsidP="009B128E">
      <w:pPr>
        <w:pStyle w:val="Default"/>
        <w:jc w:val="both"/>
        <w:rPr>
          <w:rFonts w:ascii="Times" w:hAnsi="Times" w:cs="Times"/>
          <w:sz w:val="20"/>
          <w:szCs w:val="20"/>
        </w:rPr>
      </w:pPr>
      <w:r w:rsidRPr="009B128E">
        <w:rPr>
          <w:rFonts w:ascii="Times" w:hAnsi="Times" w:cs="Times"/>
          <w:sz w:val="20"/>
          <w:szCs w:val="20"/>
        </w:rPr>
        <w:t>During Operation- In order to compensate this displacement of 15 mm in the vertical direction, the PSU will be assembled 15 mm offset (vertically</w:t>
      </w:r>
      <w:r w:rsidR="00B2478B">
        <w:rPr>
          <w:rFonts w:ascii="Times" w:hAnsi="Times" w:cs="Times"/>
          <w:sz w:val="20"/>
          <w:szCs w:val="20"/>
        </w:rPr>
        <w:t xml:space="preserve"> upwards</w:t>
      </w:r>
      <w:r w:rsidRPr="009B128E">
        <w:rPr>
          <w:rFonts w:ascii="Times" w:hAnsi="Times" w:cs="Times"/>
          <w:sz w:val="20"/>
          <w:szCs w:val="20"/>
        </w:rPr>
        <w:t>) with the compliant gas seal, during assembly phase at ambient temperature (room temperature). Consequently, at operation temperature @100</w:t>
      </w:r>
      <w:r w:rsidRPr="000F1E8F">
        <w:rPr>
          <w:rFonts w:ascii="Times" w:hAnsi="Times" w:cs="Times"/>
          <w:sz w:val="20"/>
          <w:szCs w:val="20"/>
          <w:vertAlign w:val="superscript"/>
        </w:rPr>
        <w:t>0</w:t>
      </w:r>
      <w:r w:rsidRPr="009B128E">
        <w:rPr>
          <w:rFonts w:ascii="Times" w:hAnsi="Times" w:cs="Times"/>
          <w:sz w:val="20"/>
          <w:szCs w:val="20"/>
        </w:rPr>
        <w:t xml:space="preserve">C, the front-end optics shall automatically get aligned with the PSU. The deviation expected   is ±2 mm which can be addressed by oversized mirrors inside the PSU. However, </w:t>
      </w:r>
      <w:r w:rsidR="007743CC">
        <w:rPr>
          <w:rFonts w:ascii="Times" w:hAnsi="Times" w:cs="Times"/>
          <w:sz w:val="20"/>
          <w:szCs w:val="20"/>
        </w:rPr>
        <w:t>provision will be made</w:t>
      </w:r>
      <w:r w:rsidRPr="009B128E">
        <w:rPr>
          <w:rFonts w:ascii="Times" w:hAnsi="Times" w:cs="Times"/>
          <w:sz w:val="20"/>
          <w:szCs w:val="20"/>
        </w:rPr>
        <w:t xml:space="preserve"> for one-time adjustment after getting the actual window axis position for 100</w:t>
      </w:r>
      <w:r w:rsidR="007743CC">
        <w:rPr>
          <w:rFonts w:ascii="Times" w:hAnsi="Times" w:cs="Times"/>
          <w:sz w:val="20"/>
          <w:szCs w:val="20"/>
          <w:vertAlign w:val="superscript"/>
        </w:rPr>
        <w:t>0</w:t>
      </w:r>
      <w:r w:rsidRPr="009B128E">
        <w:rPr>
          <w:rFonts w:ascii="Times" w:hAnsi="Times" w:cs="Times"/>
          <w:sz w:val="20"/>
          <w:szCs w:val="20"/>
        </w:rPr>
        <w:t xml:space="preserve">C. </w:t>
      </w:r>
    </w:p>
    <w:p w14:paraId="30275FFC" w14:textId="380BD39A" w:rsidR="00EB533E" w:rsidRPr="00A637CC" w:rsidRDefault="009B128E" w:rsidP="009B128E">
      <w:pPr>
        <w:pStyle w:val="Default"/>
        <w:jc w:val="both"/>
        <w:rPr>
          <w:rFonts w:ascii="Times" w:hAnsi="Times" w:cs="Times"/>
          <w:sz w:val="20"/>
          <w:szCs w:val="20"/>
        </w:rPr>
      </w:pPr>
      <w:r w:rsidRPr="009B128E">
        <w:rPr>
          <w:rFonts w:ascii="Times" w:hAnsi="Times" w:cs="Times"/>
          <w:sz w:val="20"/>
          <w:szCs w:val="20"/>
        </w:rPr>
        <w:t>During Calibration- It is proposed to perform calibration during Restart/Integrated Commissioning, when the machine shall be at operation temperature @ 100</w:t>
      </w:r>
      <w:r w:rsidRPr="007743CC">
        <w:rPr>
          <w:rFonts w:ascii="Times" w:hAnsi="Times" w:cs="Times"/>
          <w:sz w:val="20"/>
          <w:szCs w:val="20"/>
          <w:vertAlign w:val="superscript"/>
        </w:rPr>
        <w:t>0</w:t>
      </w:r>
      <w:r w:rsidRPr="009B128E">
        <w:rPr>
          <w:rFonts w:ascii="Times" w:hAnsi="Times" w:cs="Times"/>
          <w:sz w:val="20"/>
          <w:szCs w:val="20"/>
        </w:rPr>
        <w:t xml:space="preserve">C (without </w:t>
      </w:r>
      <w:r w:rsidRPr="009B128E">
        <w:rPr>
          <w:rFonts w:ascii="Times" w:hAnsi="Times" w:cs="Times"/>
          <w:sz w:val="20"/>
          <w:szCs w:val="20"/>
        </w:rPr>
        <w:lastRenderedPageBreak/>
        <w:t>plasma). The calibration may be performed during short term maintenance phase when the machine will be at operation temperature. The situations will be identical to that in the operational phase (with plasma) and the front-end optics shall remain aligned with the polarization splitter unit. Under these conditions, calibration can be performed reliably and an accurate calibration coefficient can be obtained which can be further used to obtain plasma electron temperature.</w:t>
      </w:r>
      <w:r w:rsidR="001C6A38">
        <w:rPr>
          <w:rFonts w:ascii="Times" w:hAnsi="Times" w:cs="Times"/>
          <w:sz w:val="20"/>
          <w:szCs w:val="20"/>
        </w:rPr>
        <w:t xml:space="preserve"> </w:t>
      </w:r>
    </w:p>
    <w:p w14:paraId="3CF99441" w14:textId="73D00BC6" w:rsidR="00A501AD" w:rsidRPr="00A637CC" w:rsidRDefault="00391C60" w:rsidP="00EB533E">
      <w:pPr>
        <w:pStyle w:val="Default"/>
        <w:jc w:val="both"/>
        <w:rPr>
          <w:rFonts w:ascii="Times" w:hAnsi="Times" w:cs="Times"/>
          <w:sz w:val="20"/>
          <w:szCs w:val="20"/>
        </w:rPr>
      </w:pPr>
      <w:bookmarkStart w:id="0" w:name="_GoBack"/>
      <w:bookmarkEnd w:id="0"/>
      <w:r w:rsidRPr="00A875E4">
        <w:rPr>
          <w:rFonts w:ascii="Times" w:hAnsi="Times" w:cs="Times"/>
          <w:sz w:val="20"/>
          <w:szCs w:val="20"/>
        </w:rPr>
        <w:t>Although it seems like at present stage the passive alignment is feasible, to account for other factors related to the port integration and environment, as a matter of the risk mitigation and ALARA, parallel work on alignment mechanism and dedicated tests on the passive alignment are planned and the decision will be made for the Final Design Review.</w:t>
      </w:r>
    </w:p>
    <w:p w14:paraId="4DB95D66" w14:textId="77777777" w:rsidR="00E26E35" w:rsidRDefault="00E26E35" w:rsidP="00E26E35">
      <w:pPr>
        <w:pStyle w:val="Section"/>
      </w:pPr>
      <w:r>
        <w:t xml:space="preserve">6 </w:t>
      </w:r>
      <w:r w:rsidRPr="00E26E35">
        <w:t>Acknowledgements</w:t>
      </w:r>
    </w:p>
    <w:p w14:paraId="5B40FF73" w14:textId="5BA842D0" w:rsidR="00E26E35" w:rsidRDefault="00E26E35" w:rsidP="00E26E35">
      <w:pPr>
        <w:jc w:val="both"/>
        <w:rPr>
          <w:rFonts w:ascii="Times" w:hAnsi="Times" w:cs="Times"/>
          <w:i/>
          <w:iCs/>
          <w:color w:val="000000"/>
          <w:sz w:val="20"/>
          <w:szCs w:val="20"/>
        </w:rPr>
      </w:pPr>
      <w:r w:rsidRPr="00874398">
        <w:rPr>
          <w:rFonts w:ascii="Times" w:hAnsi="Times" w:cs="Times"/>
          <w:i/>
          <w:iCs/>
          <w:color w:val="000000"/>
          <w:sz w:val="20"/>
          <w:szCs w:val="20"/>
        </w:rPr>
        <w:t>Work of WLR and JPZ supported by the U.S. DOE under Contract No. DE-AC02-09CH11466 with Princeton University. All U.S. activities are managed by the U.S. ITER Project Office, hosted by Oak Ridge National Laboratory with partner labs Princeton Plasma Physics Laboratory and Savannah River National Laboratory. The project is being accomplished through a collaboration of DOE Laboratories, universities and industry. The views and opinions expressed herein do not necessarily reflect those of the ITER Organization.</w:t>
      </w:r>
    </w:p>
    <w:p w14:paraId="61180099" w14:textId="77777777" w:rsidR="00477C61" w:rsidRPr="00874398" w:rsidRDefault="00477C61" w:rsidP="00E26E35">
      <w:pPr>
        <w:jc w:val="both"/>
        <w:rPr>
          <w:rFonts w:ascii="Times" w:hAnsi="Times" w:cs="Times"/>
          <w:i/>
          <w:iCs/>
          <w:color w:val="000000"/>
          <w:sz w:val="20"/>
          <w:szCs w:val="20"/>
        </w:rPr>
      </w:pPr>
    </w:p>
    <w:p w14:paraId="6794C01B" w14:textId="77777777" w:rsidR="0083342A" w:rsidRPr="00E26E35" w:rsidRDefault="00E26E35" w:rsidP="00E26E35">
      <w:pPr>
        <w:pStyle w:val="Section"/>
      </w:pPr>
      <w:r>
        <w:t xml:space="preserve">7 </w:t>
      </w:r>
      <w:r w:rsidR="0083342A" w:rsidRPr="00E26E35">
        <w:t>References</w:t>
      </w:r>
    </w:p>
    <w:p w14:paraId="509ACA23" w14:textId="77777777" w:rsidR="0083342A" w:rsidRPr="00E26E35" w:rsidRDefault="00E26E35" w:rsidP="00E26E35">
      <w:pPr>
        <w:pStyle w:val="ReferencesBody"/>
        <w:numPr>
          <w:ilvl w:val="0"/>
          <w:numId w:val="0"/>
        </w:numPr>
        <w:ind w:left="360" w:hanging="360"/>
      </w:pPr>
      <w:r>
        <w:t>1.</w:t>
      </w:r>
      <w:r w:rsidR="0083342A" w:rsidRPr="00E26E35">
        <w:t xml:space="preserve"> Taylor et al, EPJ Web of Conferences 147, 02003 (2017)</w:t>
      </w:r>
    </w:p>
    <w:p w14:paraId="5D4983FE" w14:textId="77777777" w:rsidR="00FF04A4" w:rsidRPr="00E26E35" w:rsidRDefault="00E26E35" w:rsidP="00E26E35">
      <w:pPr>
        <w:pStyle w:val="ReferencesBody"/>
        <w:numPr>
          <w:ilvl w:val="0"/>
          <w:numId w:val="0"/>
        </w:numPr>
        <w:ind w:left="360" w:hanging="360"/>
      </w:pPr>
      <w:r>
        <w:t>2.</w:t>
      </w:r>
      <w:r w:rsidR="00FF04A4" w:rsidRPr="00E26E35">
        <w:t xml:space="preserve"> Thermal relative displacements of the ITER Vacuum Vessel Port Flanges &amp; Connecting Ducts (VV PHTS temperature effect) IDM UID L9VRZK</w:t>
      </w:r>
    </w:p>
    <w:p w14:paraId="68599AF6" w14:textId="77777777" w:rsidR="002B2153" w:rsidRPr="00E26E35" w:rsidRDefault="00E26E35" w:rsidP="00E26E35">
      <w:pPr>
        <w:pStyle w:val="ReferencesBody"/>
        <w:numPr>
          <w:ilvl w:val="0"/>
          <w:numId w:val="0"/>
        </w:numPr>
        <w:ind w:left="360" w:hanging="360"/>
      </w:pPr>
      <w:r>
        <w:t xml:space="preserve">3. </w:t>
      </w:r>
      <w:r w:rsidR="002B2153">
        <w:t>Goldsmith P F, Quasioptical Systems: Gaussian Beam Quasioptical Propagation and Applications (IEEE Press Series on RF and Microwave Technology), 1998</w:t>
      </w:r>
    </w:p>
    <w:p w14:paraId="509ABA97" w14:textId="77777777" w:rsidR="0083342A" w:rsidRDefault="0083342A"/>
    <w:sectPr w:rsidR="0083342A" w:rsidSect="00F21C0F">
      <w:footerReference w:type="first" r:id="rId21"/>
      <w:pgSz w:w="9634" w:h="14172" w:code="1"/>
      <w:pgMar w:top="1368" w:right="1138" w:bottom="907" w:left="1138" w:header="562" w:footer="562" w:gutter="0"/>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4C4E16" w16cex:dateUtc="2022-06-09T14:46:00Z"/>
  <w16cex:commentExtensible w16cex:durableId="264C4EEB" w16cex:dateUtc="2022-06-09T14:50:00Z"/>
  <w16cex:commentExtensible w16cex:durableId="264C655D" w16cex:dateUtc="2022-06-09T17:26:00Z"/>
  <w16cex:commentExtensible w16cex:durableId="264C686D" w16cex:dateUtc="2022-06-09T17:39:00Z"/>
  <w16cex:commentExtensible w16cex:durableId="264C4F88" w16cex:dateUtc="2022-06-09T14:52:00Z"/>
  <w16cex:commentExtensible w16cex:durableId="264C502A" w16cex:dateUtc="2022-06-09T14:55:00Z"/>
  <w16cex:commentExtensible w16cex:durableId="264C508E" w16cex:dateUtc="2022-06-09T14:57:00Z"/>
  <w16cex:commentExtensible w16cex:durableId="264C5137" w16cex:dateUtc="2022-06-09T15:00:00Z"/>
  <w16cex:commentExtensible w16cex:durableId="264C7482" w16cex:dateUtc="2022-06-09T18:30:00Z"/>
  <w16cex:commentExtensible w16cex:durableId="264C75C5" w16cex:dateUtc="2022-06-09T18:36:00Z"/>
  <w16cex:commentExtensible w16cex:durableId="264C51AE" w16cex:dateUtc="2022-06-09T15:02:00Z"/>
  <w16cex:commentExtensible w16cex:durableId="264C72F3" w16cex:dateUtc="2022-06-09T18:2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F3BADB" w14:textId="77777777" w:rsidR="00990826" w:rsidRDefault="00990826" w:rsidP="003967A9">
      <w:pPr>
        <w:spacing w:after="0" w:line="240" w:lineRule="auto"/>
      </w:pPr>
      <w:r>
        <w:separator/>
      </w:r>
    </w:p>
  </w:endnote>
  <w:endnote w:type="continuationSeparator" w:id="0">
    <w:p w14:paraId="1F042EEC" w14:textId="77777777" w:rsidR="00990826" w:rsidRDefault="00990826" w:rsidP="003967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7D3FE1" w14:textId="068A41AB" w:rsidR="003967A9" w:rsidRDefault="003967A9" w:rsidP="003967A9">
    <w:pPr>
      <w:pStyle w:val="Abstractbody"/>
    </w:pPr>
    <w:r>
      <w:t>*</w:t>
    </w:r>
    <w:r w:rsidRPr="00741F1D">
      <w:t xml:space="preserve">Corresponding author: </w:t>
    </w:r>
    <w:hyperlink r:id="rId1" w:history="1">
      <w:r w:rsidR="00702EF4" w:rsidRPr="002822CB">
        <w:rPr>
          <w:rStyle w:val="Hyperlink"/>
        </w:rPr>
        <w:t>suman.danani@iterindia.in</w:t>
      </w:r>
    </w:hyperlink>
  </w:p>
  <w:p w14:paraId="67A7E7F4" w14:textId="77777777" w:rsidR="00702EF4" w:rsidRPr="00702EF4" w:rsidRDefault="00702EF4" w:rsidP="00702EF4">
    <w:pPr>
      <w:rPr>
        <w:lang w:val="en-GB" w:eastAsia="ar-SA"/>
      </w:rPr>
    </w:pPr>
  </w:p>
  <w:p w14:paraId="4682BEF1" w14:textId="10D8C363" w:rsidR="003967A9" w:rsidRDefault="003967A9">
    <w:pPr>
      <w:pStyle w:val="Footer"/>
    </w:pPr>
  </w:p>
  <w:p w14:paraId="16333B9D" w14:textId="77777777" w:rsidR="003967A9" w:rsidRDefault="003967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68E487" w14:textId="77777777" w:rsidR="00990826" w:rsidRDefault="00990826" w:rsidP="003967A9">
      <w:pPr>
        <w:spacing w:after="0" w:line="240" w:lineRule="auto"/>
      </w:pPr>
      <w:r>
        <w:separator/>
      </w:r>
    </w:p>
  </w:footnote>
  <w:footnote w:type="continuationSeparator" w:id="0">
    <w:p w14:paraId="560235F6" w14:textId="77777777" w:rsidR="00990826" w:rsidRDefault="00990826" w:rsidP="003967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C4607E"/>
    <w:multiLevelType w:val="multilevel"/>
    <w:tmpl w:val="F3C0CE24"/>
    <w:lvl w:ilvl="0">
      <w:start w:val="1"/>
      <w:numFmt w:val="decimal"/>
      <w:pStyle w:val="ReferencesBody"/>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8CB6627"/>
    <w:multiLevelType w:val="hybridMultilevel"/>
    <w:tmpl w:val="F0FE0372"/>
    <w:lvl w:ilvl="0" w:tplc="B42EEFCC">
      <w:start w:val="1"/>
      <w:numFmt w:val="lowerLetter"/>
      <w:lvlText w:val="(%1)"/>
      <w:lvlJc w:val="left"/>
      <w:pPr>
        <w:ind w:left="1995" w:hanging="360"/>
      </w:pPr>
      <w:rPr>
        <w:rFonts w:hint="default"/>
      </w:rPr>
    </w:lvl>
    <w:lvl w:ilvl="1" w:tplc="04090019" w:tentative="1">
      <w:start w:val="1"/>
      <w:numFmt w:val="lowerLetter"/>
      <w:lvlText w:val="%2."/>
      <w:lvlJc w:val="left"/>
      <w:pPr>
        <w:ind w:left="2715" w:hanging="360"/>
      </w:pPr>
    </w:lvl>
    <w:lvl w:ilvl="2" w:tplc="0409001B" w:tentative="1">
      <w:start w:val="1"/>
      <w:numFmt w:val="lowerRoman"/>
      <w:lvlText w:val="%3."/>
      <w:lvlJc w:val="right"/>
      <w:pPr>
        <w:ind w:left="3435" w:hanging="180"/>
      </w:pPr>
    </w:lvl>
    <w:lvl w:ilvl="3" w:tplc="0409000F" w:tentative="1">
      <w:start w:val="1"/>
      <w:numFmt w:val="decimal"/>
      <w:lvlText w:val="%4."/>
      <w:lvlJc w:val="left"/>
      <w:pPr>
        <w:ind w:left="4155" w:hanging="360"/>
      </w:pPr>
    </w:lvl>
    <w:lvl w:ilvl="4" w:tplc="04090019" w:tentative="1">
      <w:start w:val="1"/>
      <w:numFmt w:val="lowerLetter"/>
      <w:lvlText w:val="%5."/>
      <w:lvlJc w:val="left"/>
      <w:pPr>
        <w:ind w:left="4875" w:hanging="360"/>
      </w:pPr>
    </w:lvl>
    <w:lvl w:ilvl="5" w:tplc="0409001B" w:tentative="1">
      <w:start w:val="1"/>
      <w:numFmt w:val="lowerRoman"/>
      <w:lvlText w:val="%6."/>
      <w:lvlJc w:val="right"/>
      <w:pPr>
        <w:ind w:left="5595" w:hanging="180"/>
      </w:pPr>
    </w:lvl>
    <w:lvl w:ilvl="6" w:tplc="0409000F" w:tentative="1">
      <w:start w:val="1"/>
      <w:numFmt w:val="decimal"/>
      <w:lvlText w:val="%7."/>
      <w:lvlJc w:val="left"/>
      <w:pPr>
        <w:ind w:left="6315" w:hanging="360"/>
      </w:pPr>
    </w:lvl>
    <w:lvl w:ilvl="7" w:tplc="04090019" w:tentative="1">
      <w:start w:val="1"/>
      <w:numFmt w:val="lowerLetter"/>
      <w:lvlText w:val="%8."/>
      <w:lvlJc w:val="left"/>
      <w:pPr>
        <w:ind w:left="7035" w:hanging="360"/>
      </w:pPr>
    </w:lvl>
    <w:lvl w:ilvl="8" w:tplc="0409001B" w:tentative="1">
      <w:start w:val="1"/>
      <w:numFmt w:val="lowerRoman"/>
      <w:lvlText w:val="%9."/>
      <w:lvlJc w:val="right"/>
      <w:pPr>
        <w:ind w:left="7755" w:hanging="180"/>
      </w:pPr>
    </w:lvl>
  </w:abstractNum>
  <w:abstractNum w:abstractNumId="2" w15:restartNumberingAfterBreak="0">
    <w:nsid w:val="50980B60"/>
    <w:multiLevelType w:val="hybridMultilevel"/>
    <w:tmpl w:val="4470CB32"/>
    <w:lvl w:ilvl="0" w:tplc="092A148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E2036B"/>
    <w:multiLevelType w:val="hybridMultilevel"/>
    <w:tmpl w:val="AC98CCD4"/>
    <w:lvl w:ilvl="0" w:tplc="28269CFA">
      <w:start w:val="1"/>
      <w:numFmt w:val="lowerLetter"/>
      <w:lvlText w:val="(%1)"/>
      <w:lvlJc w:val="left"/>
      <w:pPr>
        <w:ind w:left="855" w:hanging="360"/>
      </w:pPr>
      <w:rPr>
        <w:rFonts w:hint="default"/>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4" w15:restartNumberingAfterBreak="0">
    <w:nsid w:val="642D6DC7"/>
    <w:multiLevelType w:val="hybridMultilevel"/>
    <w:tmpl w:val="33606E4A"/>
    <w:lvl w:ilvl="0" w:tplc="D1146EE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342A"/>
    <w:rsid w:val="00016691"/>
    <w:rsid w:val="000174D3"/>
    <w:rsid w:val="000203FB"/>
    <w:rsid w:val="00024F42"/>
    <w:rsid w:val="00046DFA"/>
    <w:rsid w:val="000502CE"/>
    <w:rsid w:val="000551C8"/>
    <w:rsid w:val="000654FE"/>
    <w:rsid w:val="000928EA"/>
    <w:rsid w:val="00092DA2"/>
    <w:rsid w:val="0009678D"/>
    <w:rsid w:val="000B6996"/>
    <w:rsid w:val="000C1935"/>
    <w:rsid w:val="000C3C57"/>
    <w:rsid w:val="000D3D7A"/>
    <w:rsid w:val="000D5E13"/>
    <w:rsid w:val="000E3E04"/>
    <w:rsid w:val="000F1E8F"/>
    <w:rsid w:val="0011068C"/>
    <w:rsid w:val="00111B80"/>
    <w:rsid w:val="00112293"/>
    <w:rsid w:val="00125D53"/>
    <w:rsid w:val="0014081B"/>
    <w:rsid w:val="00144ADC"/>
    <w:rsid w:val="00154849"/>
    <w:rsid w:val="00155814"/>
    <w:rsid w:val="001558EB"/>
    <w:rsid w:val="0015687D"/>
    <w:rsid w:val="00174053"/>
    <w:rsid w:val="00181CB4"/>
    <w:rsid w:val="001A0CED"/>
    <w:rsid w:val="001A103E"/>
    <w:rsid w:val="001A3C7B"/>
    <w:rsid w:val="001A50C3"/>
    <w:rsid w:val="001B130F"/>
    <w:rsid w:val="001C6A38"/>
    <w:rsid w:val="001E49A1"/>
    <w:rsid w:val="001E7DCD"/>
    <w:rsid w:val="001F381C"/>
    <w:rsid w:val="001F6C00"/>
    <w:rsid w:val="00234730"/>
    <w:rsid w:val="00234D57"/>
    <w:rsid w:val="00237692"/>
    <w:rsid w:val="00240B15"/>
    <w:rsid w:val="002705BC"/>
    <w:rsid w:val="00280281"/>
    <w:rsid w:val="002824CE"/>
    <w:rsid w:val="00283DE4"/>
    <w:rsid w:val="00290C4E"/>
    <w:rsid w:val="002A40E4"/>
    <w:rsid w:val="002A4A9B"/>
    <w:rsid w:val="002B2153"/>
    <w:rsid w:val="002B5425"/>
    <w:rsid w:val="002B7784"/>
    <w:rsid w:val="002C5616"/>
    <w:rsid w:val="002F64BA"/>
    <w:rsid w:val="00304581"/>
    <w:rsid w:val="00313C96"/>
    <w:rsid w:val="00322C32"/>
    <w:rsid w:val="003301A0"/>
    <w:rsid w:val="0034420A"/>
    <w:rsid w:val="00345D03"/>
    <w:rsid w:val="00347E85"/>
    <w:rsid w:val="00350023"/>
    <w:rsid w:val="00354EE9"/>
    <w:rsid w:val="003605C8"/>
    <w:rsid w:val="00364667"/>
    <w:rsid w:val="003808E9"/>
    <w:rsid w:val="00382459"/>
    <w:rsid w:val="003833AB"/>
    <w:rsid w:val="00383E6B"/>
    <w:rsid w:val="00391C60"/>
    <w:rsid w:val="003932F4"/>
    <w:rsid w:val="003967A9"/>
    <w:rsid w:val="003A05B0"/>
    <w:rsid w:val="003A49C5"/>
    <w:rsid w:val="003B12B0"/>
    <w:rsid w:val="003B5E72"/>
    <w:rsid w:val="003C4A3A"/>
    <w:rsid w:val="003D1348"/>
    <w:rsid w:val="003F7212"/>
    <w:rsid w:val="004003C5"/>
    <w:rsid w:val="004024F6"/>
    <w:rsid w:val="00405DE9"/>
    <w:rsid w:val="00410BF3"/>
    <w:rsid w:val="00414885"/>
    <w:rsid w:val="00435813"/>
    <w:rsid w:val="004374F0"/>
    <w:rsid w:val="0044263A"/>
    <w:rsid w:val="00472AE0"/>
    <w:rsid w:val="00472C74"/>
    <w:rsid w:val="00477C61"/>
    <w:rsid w:val="00485D63"/>
    <w:rsid w:val="00486797"/>
    <w:rsid w:val="004917AA"/>
    <w:rsid w:val="004A10CE"/>
    <w:rsid w:val="004A6B93"/>
    <w:rsid w:val="004A709B"/>
    <w:rsid w:val="004B4DE8"/>
    <w:rsid w:val="004C0ED9"/>
    <w:rsid w:val="004C51E2"/>
    <w:rsid w:val="004D65E7"/>
    <w:rsid w:val="004E2FF2"/>
    <w:rsid w:val="004E37D3"/>
    <w:rsid w:val="004F7589"/>
    <w:rsid w:val="005120F2"/>
    <w:rsid w:val="00535AE5"/>
    <w:rsid w:val="00565678"/>
    <w:rsid w:val="00566175"/>
    <w:rsid w:val="00581D22"/>
    <w:rsid w:val="0058768B"/>
    <w:rsid w:val="005966F1"/>
    <w:rsid w:val="005A7402"/>
    <w:rsid w:val="005C2A1C"/>
    <w:rsid w:val="005C2B22"/>
    <w:rsid w:val="005C657F"/>
    <w:rsid w:val="005C68D9"/>
    <w:rsid w:val="005D4B08"/>
    <w:rsid w:val="00600F4C"/>
    <w:rsid w:val="006041AD"/>
    <w:rsid w:val="00620764"/>
    <w:rsid w:val="00621C26"/>
    <w:rsid w:val="00631809"/>
    <w:rsid w:val="0064490A"/>
    <w:rsid w:val="00677AEB"/>
    <w:rsid w:val="00693BA4"/>
    <w:rsid w:val="006B5ABC"/>
    <w:rsid w:val="00702EF4"/>
    <w:rsid w:val="00730820"/>
    <w:rsid w:val="00741F1D"/>
    <w:rsid w:val="0075068F"/>
    <w:rsid w:val="007649BC"/>
    <w:rsid w:val="007743CC"/>
    <w:rsid w:val="007745D2"/>
    <w:rsid w:val="007A12E8"/>
    <w:rsid w:val="007A4F38"/>
    <w:rsid w:val="007B066F"/>
    <w:rsid w:val="007B3AE4"/>
    <w:rsid w:val="007B7A21"/>
    <w:rsid w:val="007B7EC7"/>
    <w:rsid w:val="007C20C1"/>
    <w:rsid w:val="007D0C84"/>
    <w:rsid w:val="007E10EE"/>
    <w:rsid w:val="007E238C"/>
    <w:rsid w:val="007E2985"/>
    <w:rsid w:val="007E3D63"/>
    <w:rsid w:val="007F4296"/>
    <w:rsid w:val="007F431F"/>
    <w:rsid w:val="00810667"/>
    <w:rsid w:val="008157C1"/>
    <w:rsid w:val="00820870"/>
    <w:rsid w:val="008309E5"/>
    <w:rsid w:val="0083342A"/>
    <w:rsid w:val="008452DA"/>
    <w:rsid w:val="00845865"/>
    <w:rsid w:val="00850F97"/>
    <w:rsid w:val="0087413D"/>
    <w:rsid w:val="00874398"/>
    <w:rsid w:val="00887AF3"/>
    <w:rsid w:val="008B3B2F"/>
    <w:rsid w:val="008C5850"/>
    <w:rsid w:val="008D1D3C"/>
    <w:rsid w:val="008E4B04"/>
    <w:rsid w:val="008F73DE"/>
    <w:rsid w:val="00901E1B"/>
    <w:rsid w:val="00901F38"/>
    <w:rsid w:val="00902B7D"/>
    <w:rsid w:val="00922908"/>
    <w:rsid w:val="00943DE0"/>
    <w:rsid w:val="00956A5C"/>
    <w:rsid w:val="00956CCA"/>
    <w:rsid w:val="00957854"/>
    <w:rsid w:val="00962C19"/>
    <w:rsid w:val="0096383C"/>
    <w:rsid w:val="0096510E"/>
    <w:rsid w:val="00976E06"/>
    <w:rsid w:val="00986FA1"/>
    <w:rsid w:val="00990826"/>
    <w:rsid w:val="009A317F"/>
    <w:rsid w:val="009B128E"/>
    <w:rsid w:val="009B3067"/>
    <w:rsid w:val="009B35BF"/>
    <w:rsid w:val="009C5D50"/>
    <w:rsid w:val="009D2D50"/>
    <w:rsid w:val="009D4AD8"/>
    <w:rsid w:val="009F20B0"/>
    <w:rsid w:val="009F3AB9"/>
    <w:rsid w:val="009F5776"/>
    <w:rsid w:val="009F5B42"/>
    <w:rsid w:val="00A12E04"/>
    <w:rsid w:val="00A43519"/>
    <w:rsid w:val="00A501AD"/>
    <w:rsid w:val="00A57E40"/>
    <w:rsid w:val="00A637CC"/>
    <w:rsid w:val="00A66CB4"/>
    <w:rsid w:val="00A875E4"/>
    <w:rsid w:val="00AB760E"/>
    <w:rsid w:val="00AC379F"/>
    <w:rsid w:val="00AC46B0"/>
    <w:rsid w:val="00AD0E92"/>
    <w:rsid w:val="00AE0439"/>
    <w:rsid w:val="00AE6F62"/>
    <w:rsid w:val="00AF132A"/>
    <w:rsid w:val="00B22389"/>
    <w:rsid w:val="00B2268F"/>
    <w:rsid w:val="00B2478B"/>
    <w:rsid w:val="00B25530"/>
    <w:rsid w:val="00B27B43"/>
    <w:rsid w:val="00B42F2D"/>
    <w:rsid w:val="00B43E42"/>
    <w:rsid w:val="00B47524"/>
    <w:rsid w:val="00B617F9"/>
    <w:rsid w:val="00B77C07"/>
    <w:rsid w:val="00B864C9"/>
    <w:rsid w:val="00B96B5C"/>
    <w:rsid w:val="00BA6FCC"/>
    <w:rsid w:val="00BD1A5D"/>
    <w:rsid w:val="00BE3F79"/>
    <w:rsid w:val="00BE5164"/>
    <w:rsid w:val="00C0161B"/>
    <w:rsid w:val="00C103F8"/>
    <w:rsid w:val="00C2204B"/>
    <w:rsid w:val="00C50C61"/>
    <w:rsid w:val="00C541C8"/>
    <w:rsid w:val="00C576BE"/>
    <w:rsid w:val="00C624B9"/>
    <w:rsid w:val="00C750CF"/>
    <w:rsid w:val="00C76185"/>
    <w:rsid w:val="00C81B4A"/>
    <w:rsid w:val="00C9209E"/>
    <w:rsid w:val="00C9723E"/>
    <w:rsid w:val="00CA4C82"/>
    <w:rsid w:val="00CA7649"/>
    <w:rsid w:val="00CD6D8E"/>
    <w:rsid w:val="00CD7AEC"/>
    <w:rsid w:val="00CF6413"/>
    <w:rsid w:val="00D05DF2"/>
    <w:rsid w:val="00D1460F"/>
    <w:rsid w:val="00D345F4"/>
    <w:rsid w:val="00D363DB"/>
    <w:rsid w:val="00D40034"/>
    <w:rsid w:val="00D44D8C"/>
    <w:rsid w:val="00D453ED"/>
    <w:rsid w:val="00D50CBF"/>
    <w:rsid w:val="00D50F40"/>
    <w:rsid w:val="00D84450"/>
    <w:rsid w:val="00DC22E7"/>
    <w:rsid w:val="00DD5AAA"/>
    <w:rsid w:val="00DE0F63"/>
    <w:rsid w:val="00DF10BC"/>
    <w:rsid w:val="00DF26D5"/>
    <w:rsid w:val="00E1309E"/>
    <w:rsid w:val="00E26E35"/>
    <w:rsid w:val="00E2798B"/>
    <w:rsid w:val="00E36A1D"/>
    <w:rsid w:val="00E45A4E"/>
    <w:rsid w:val="00E46976"/>
    <w:rsid w:val="00E46F5E"/>
    <w:rsid w:val="00E54FCB"/>
    <w:rsid w:val="00E75C56"/>
    <w:rsid w:val="00E87539"/>
    <w:rsid w:val="00E93138"/>
    <w:rsid w:val="00EA1B5A"/>
    <w:rsid w:val="00EB533E"/>
    <w:rsid w:val="00EC0CC3"/>
    <w:rsid w:val="00ED01EC"/>
    <w:rsid w:val="00ED5300"/>
    <w:rsid w:val="00ED7CBB"/>
    <w:rsid w:val="00EE1381"/>
    <w:rsid w:val="00EE1FCB"/>
    <w:rsid w:val="00F0044D"/>
    <w:rsid w:val="00F0174A"/>
    <w:rsid w:val="00F033E9"/>
    <w:rsid w:val="00F21C0F"/>
    <w:rsid w:val="00F26FC7"/>
    <w:rsid w:val="00F34EBF"/>
    <w:rsid w:val="00F4051B"/>
    <w:rsid w:val="00F40871"/>
    <w:rsid w:val="00F4331D"/>
    <w:rsid w:val="00F60CFB"/>
    <w:rsid w:val="00F824F6"/>
    <w:rsid w:val="00FA5079"/>
    <w:rsid w:val="00FC0329"/>
    <w:rsid w:val="00FC74AD"/>
    <w:rsid w:val="00FE6294"/>
    <w:rsid w:val="00FF04A4"/>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10229"/>
  <w15:chartTrackingRefBased/>
  <w15:docId w15:val="{961009B9-8CC2-4984-951B-E43CF0567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3342A"/>
    <w:rPr>
      <w:szCs w:val="22"/>
      <w:lang w:val="en-IN" w:bidi="ar-SA"/>
    </w:rPr>
  </w:style>
  <w:style w:type="paragraph" w:styleId="Heading1">
    <w:name w:val="heading 1"/>
    <w:basedOn w:val="Normal"/>
    <w:next w:val="Normal"/>
    <w:link w:val="Heading1Char"/>
    <w:uiPriority w:val="9"/>
    <w:qFormat/>
    <w:rsid w:val="0041488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1558E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A501AD"/>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efault">
    <w:name w:val="Default"/>
    <w:rsid w:val="00A501AD"/>
    <w:pPr>
      <w:autoSpaceDE w:val="0"/>
      <w:autoSpaceDN w:val="0"/>
      <w:adjustRightInd w:val="0"/>
      <w:spacing w:after="0" w:line="240" w:lineRule="auto"/>
    </w:pPr>
    <w:rPr>
      <w:rFonts w:ascii="Arial" w:hAnsi="Arial" w:cs="Arial"/>
      <w:color w:val="000000"/>
      <w:sz w:val="24"/>
      <w:szCs w:val="24"/>
      <w:lang w:val="en-IN" w:bidi="ar-SA"/>
    </w:rPr>
  </w:style>
  <w:style w:type="paragraph" w:styleId="ListParagraph">
    <w:name w:val="List Paragraph"/>
    <w:basedOn w:val="Normal"/>
    <w:uiPriority w:val="34"/>
    <w:qFormat/>
    <w:rsid w:val="004D65E7"/>
    <w:pPr>
      <w:ind w:left="720"/>
      <w:contextualSpacing/>
    </w:pPr>
  </w:style>
  <w:style w:type="table" w:styleId="PlainTable1">
    <w:name w:val="Plain Table 1"/>
    <w:basedOn w:val="TableNormal"/>
    <w:uiPriority w:val="41"/>
    <w:rsid w:val="008E4B0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uiPriority w:val="39"/>
    <w:rsid w:val="008E4B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BodyText"/>
    <w:rsid w:val="00EB533E"/>
    <w:pPr>
      <w:spacing w:before="60" w:after="60" w:line="240" w:lineRule="auto"/>
    </w:pPr>
    <w:rPr>
      <w:rFonts w:ascii="Garamond" w:eastAsia="Times New Roman" w:hAnsi="Garamond" w:cs="Times New Roman"/>
      <w:sz w:val="24"/>
      <w:szCs w:val="20"/>
      <w:lang w:val="en-AU"/>
    </w:rPr>
  </w:style>
  <w:style w:type="paragraph" w:styleId="BodyText">
    <w:name w:val="Body Text"/>
    <w:basedOn w:val="Normal"/>
    <w:link w:val="BodyTextChar"/>
    <w:uiPriority w:val="99"/>
    <w:semiHidden/>
    <w:unhideWhenUsed/>
    <w:rsid w:val="00EB533E"/>
    <w:pPr>
      <w:spacing w:after="120"/>
    </w:pPr>
  </w:style>
  <w:style w:type="character" w:customStyle="1" w:styleId="BodyTextChar">
    <w:name w:val="Body Text Char"/>
    <w:basedOn w:val="DefaultParagraphFont"/>
    <w:link w:val="BodyText"/>
    <w:uiPriority w:val="99"/>
    <w:semiHidden/>
    <w:rsid w:val="00EB533E"/>
    <w:rPr>
      <w:szCs w:val="22"/>
      <w:lang w:val="en-IN" w:bidi="ar-SA"/>
    </w:rPr>
  </w:style>
  <w:style w:type="paragraph" w:styleId="Title">
    <w:name w:val="Title"/>
    <w:basedOn w:val="Normal"/>
    <w:next w:val="Normal"/>
    <w:link w:val="TitleChar"/>
    <w:qFormat/>
    <w:rsid w:val="00DE0F63"/>
    <w:pPr>
      <w:suppressAutoHyphens/>
      <w:spacing w:before="1247" w:after="340" w:line="240" w:lineRule="auto"/>
      <w:jc w:val="both"/>
    </w:pPr>
    <w:rPr>
      <w:rFonts w:ascii="Arial" w:eastAsia="Times New Roman" w:hAnsi="Arial" w:cs="Arial"/>
      <w:b/>
      <w:sz w:val="32"/>
      <w:szCs w:val="32"/>
      <w:lang w:val="en-GB" w:eastAsia="ar-SA"/>
    </w:rPr>
  </w:style>
  <w:style w:type="character" w:customStyle="1" w:styleId="TitleChar">
    <w:name w:val="Title Char"/>
    <w:basedOn w:val="DefaultParagraphFont"/>
    <w:link w:val="Title"/>
    <w:rsid w:val="00DE0F63"/>
    <w:rPr>
      <w:rFonts w:ascii="Arial" w:eastAsia="Times New Roman" w:hAnsi="Arial" w:cs="Arial"/>
      <w:b/>
      <w:sz w:val="32"/>
      <w:szCs w:val="32"/>
      <w:lang w:val="en-GB" w:eastAsia="ar-SA" w:bidi="ar-SA"/>
    </w:rPr>
  </w:style>
  <w:style w:type="paragraph" w:customStyle="1" w:styleId="AuthorLastName">
    <w:name w:val="Author Last Name"/>
    <w:basedOn w:val="Normal"/>
    <w:next w:val="Normal"/>
    <w:link w:val="AuthorLastNameCar"/>
    <w:qFormat/>
    <w:rsid w:val="007B3AE4"/>
    <w:pPr>
      <w:suppressAutoHyphens/>
      <w:spacing w:after="0" w:line="240" w:lineRule="auto"/>
    </w:pPr>
    <w:rPr>
      <w:rFonts w:ascii="Times New Roman" w:eastAsia="Times New Roman" w:hAnsi="Times New Roman" w:cs="Times New Roman"/>
      <w:bCs/>
      <w:sz w:val="20"/>
      <w:szCs w:val="20"/>
      <w:lang w:val="en-GB" w:eastAsia="ar-SA"/>
    </w:rPr>
  </w:style>
  <w:style w:type="character" w:customStyle="1" w:styleId="AuthorLastNameCar">
    <w:name w:val="Author Last Name Car"/>
    <w:link w:val="AuthorLastName"/>
    <w:rsid w:val="007B3AE4"/>
    <w:rPr>
      <w:rFonts w:ascii="Times New Roman" w:eastAsia="Times New Roman" w:hAnsi="Times New Roman" w:cs="Times New Roman"/>
      <w:bCs/>
      <w:sz w:val="20"/>
      <w:lang w:val="en-GB" w:eastAsia="ar-SA" w:bidi="ar-SA"/>
    </w:rPr>
  </w:style>
  <w:style w:type="character" w:customStyle="1" w:styleId="AuthorFirstnameCar">
    <w:name w:val="Author Firstname Car"/>
    <w:link w:val="AuthorFirstname"/>
    <w:rsid w:val="007B3AE4"/>
    <w:rPr>
      <w:i/>
      <w:iCs/>
      <w:lang w:val="en-GB" w:eastAsia="ar-SA"/>
    </w:rPr>
  </w:style>
  <w:style w:type="paragraph" w:customStyle="1" w:styleId="AuthorFirstname">
    <w:name w:val="Author Firstname"/>
    <w:basedOn w:val="AuthorLastName"/>
    <w:link w:val="AuthorFirstnameCar"/>
    <w:rsid w:val="007B3AE4"/>
    <w:rPr>
      <w:rFonts w:asciiTheme="minorHAnsi" w:eastAsiaTheme="minorHAnsi" w:hAnsiTheme="minorHAnsi" w:cstheme="minorBidi"/>
      <w:bCs w:val="0"/>
      <w:i/>
      <w:iCs/>
      <w:sz w:val="22"/>
      <w:lang w:bidi="hi-IN"/>
    </w:rPr>
  </w:style>
  <w:style w:type="paragraph" w:customStyle="1" w:styleId="Abstractbody">
    <w:name w:val="Abstract body"/>
    <w:basedOn w:val="Normal"/>
    <w:next w:val="Normal"/>
    <w:qFormat/>
    <w:rsid w:val="007B3AE4"/>
    <w:pPr>
      <w:suppressAutoHyphens/>
      <w:spacing w:before="454" w:after="567" w:line="240" w:lineRule="auto"/>
      <w:ind w:left="964" w:right="964"/>
      <w:jc w:val="both"/>
    </w:pPr>
    <w:rPr>
      <w:rFonts w:ascii="Times New Roman" w:eastAsia="Times New Roman" w:hAnsi="Times New Roman" w:cs="Times New Roman"/>
      <w:sz w:val="18"/>
      <w:szCs w:val="18"/>
      <w:lang w:val="en-GB" w:eastAsia="ar-SA"/>
    </w:rPr>
  </w:style>
  <w:style w:type="character" w:customStyle="1" w:styleId="AbstractAbstractword">
    <w:name w:val="Abstract : Abstract word"/>
    <w:uiPriority w:val="1"/>
    <w:rsid w:val="007B3AE4"/>
    <w:rPr>
      <w:rFonts w:ascii="Arial" w:hAnsi="Arial" w:cs="Arial"/>
      <w:b/>
      <w:sz w:val="18"/>
    </w:rPr>
  </w:style>
  <w:style w:type="paragraph" w:customStyle="1" w:styleId="Section">
    <w:name w:val="Section"/>
    <w:basedOn w:val="Heading1"/>
    <w:next w:val="Normal"/>
    <w:qFormat/>
    <w:rsid w:val="00414885"/>
    <w:pPr>
      <w:keepNext w:val="0"/>
      <w:keepLines w:val="0"/>
      <w:suppressAutoHyphens/>
      <w:spacing w:before="340" w:after="170" w:line="240" w:lineRule="auto"/>
      <w:jc w:val="both"/>
    </w:pPr>
    <w:rPr>
      <w:rFonts w:ascii="Arial" w:eastAsia="Times New Roman" w:hAnsi="Arial" w:cs="Arial"/>
      <w:b/>
      <w:color w:val="auto"/>
      <w:sz w:val="24"/>
      <w:szCs w:val="24"/>
      <w:lang w:val="en-GB" w:eastAsia="ar-SA"/>
    </w:rPr>
  </w:style>
  <w:style w:type="character" w:customStyle="1" w:styleId="Heading1Char">
    <w:name w:val="Heading 1 Char"/>
    <w:basedOn w:val="DefaultParagraphFont"/>
    <w:link w:val="Heading1"/>
    <w:uiPriority w:val="9"/>
    <w:rsid w:val="00414885"/>
    <w:rPr>
      <w:rFonts w:asciiTheme="majorHAnsi" w:eastAsiaTheme="majorEastAsia" w:hAnsiTheme="majorHAnsi" w:cstheme="majorBidi"/>
      <w:color w:val="2F5496" w:themeColor="accent1" w:themeShade="BF"/>
      <w:sz w:val="32"/>
      <w:szCs w:val="32"/>
      <w:lang w:val="en-IN" w:bidi="ar-SA"/>
    </w:rPr>
  </w:style>
  <w:style w:type="paragraph" w:customStyle="1" w:styleId="Paragraphfirst">
    <w:name w:val="Paragraph_first"/>
    <w:basedOn w:val="Normal"/>
    <w:next w:val="Normal"/>
    <w:qFormat/>
    <w:rsid w:val="00ED7CBB"/>
    <w:pPr>
      <w:tabs>
        <w:tab w:val="left" w:pos="340"/>
      </w:tabs>
      <w:suppressAutoHyphens/>
      <w:spacing w:after="0" w:line="240" w:lineRule="auto"/>
      <w:jc w:val="both"/>
    </w:pPr>
    <w:rPr>
      <w:rFonts w:ascii="Times" w:eastAsia="Times New Roman" w:hAnsi="Times" w:cs="New York"/>
      <w:sz w:val="20"/>
      <w:szCs w:val="20"/>
      <w:lang w:val="en-GB" w:eastAsia="ar-SA"/>
    </w:rPr>
  </w:style>
  <w:style w:type="paragraph" w:customStyle="1" w:styleId="Paragraph">
    <w:name w:val="Paragraph"/>
    <w:basedOn w:val="Normal"/>
    <w:qFormat/>
    <w:rsid w:val="007A4F38"/>
    <w:pPr>
      <w:tabs>
        <w:tab w:val="left" w:pos="340"/>
      </w:tabs>
      <w:suppressAutoHyphens/>
      <w:spacing w:after="0" w:line="240" w:lineRule="auto"/>
      <w:ind w:firstLine="284"/>
      <w:jc w:val="both"/>
    </w:pPr>
    <w:rPr>
      <w:rFonts w:ascii="Times" w:eastAsia="Times New Roman" w:hAnsi="Times" w:cs="New York"/>
      <w:sz w:val="20"/>
      <w:szCs w:val="20"/>
      <w:lang w:val="en-GB" w:eastAsia="ar-SA"/>
    </w:rPr>
  </w:style>
  <w:style w:type="paragraph" w:customStyle="1" w:styleId="Subsection">
    <w:name w:val="Subsection"/>
    <w:basedOn w:val="Heading2"/>
    <w:next w:val="Paragraphfirst"/>
    <w:qFormat/>
    <w:rsid w:val="001558EB"/>
    <w:pPr>
      <w:keepLines w:val="0"/>
      <w:tabs>
        <w:tab w:val="left" w:pos="340"/>
      </w:tabs>
      <w:suppressAutoHyphens/>
      <w:spacing w:before="340" w:after="170" w:line="240" w:lineRule="auto"/>
      <w:jc w:val="both"/>
    </w:pPr>
    <w:rPr>
      <w:rFonts w:ascii="Arial" w:eastAsia="Times New Roman" w:hAnsi="Arial" w:cs="Arial"/>
      <w:b/>
      <w:bCs/>
      <w:iCs/>
      <w:color w:val="auto"/>
      <w:sz w:val="20"/>
      <w:szCs w:val="28"/>
      <w:lang w:val="en-GB" w:eastAsia="ar-SA"/>
    </w:rPr>
  </w:style>
  <w:style w:type="character" w:customStyle="1" w:styleId="Heading2Char">
    <w:name w:val="Heading 2 Char"/>
    <w:basedOn w:val="DefaultParagraphFont"/>
    <w:link w:val="Heading2"/>
    <w:uiPriority w:val="9"/>
    <w:semiHidden/>
    <w:rsid w:val="001558EB"/>
    <w:rPr>
      <w:rFonts w:asciiTheme="majorHAnsi" w:eastAsiaTheme="majorEastAsia" w:hAnsiTheme="majorHAnsi" w:cstheme="majorBidi"/>
      <w:color w:val="2F5496" w:themeColor="accent1" w:themeShade="BF"/>
      <w:sz w:val="26"/>
      <w:szCs w:val="26"/>
      <w:lang w:val="en-IN" w:bidi="ar-SA"/>
    </w:rPr>
  </w:style>
  <w:style w:type="paragraph" w:customStyle="1" w:styleId="TableHeadBold">
    <w:name w:val="Table Head Bold"/>
    <w:basedOn w:val="Normal"/>
    <w:rsid w:val="002F64BA"/>
    <w:pPr>
      <w:suppressAutoHyphens/>
      <w:spacing w:after="0" w:line="240" w:lineRule="auto"/>
      <w:jc w:val="center"/>
    </w:pPr>
    <w:rPr>
      <w:rFonts w:ascii="Times" w:eastAsia="Times New Roman" w:hAnsi="Times" w:cs="Times New Roman"/>
      <w:b/>
      <w:bCs/>
      <w:sz w:val="18"/>
      <w:szCs w:val="20"/>
      <w:lang w:val="fr-FR" w:eastAsia="ar-SA"/>
    </w:rPr>
  </w:style>
  <w:style w:type="paragraph" w:customStyle="1" w:styleId="Tablecontent">
    <w:name w:val="Table content"/>
    <w:basedOn w:val="Normal"/>
    <w:rsid w:val="002F64BA"/>
    <w:pPr>
      <w:suppressAutoHyphens/>
      <w:spacing w:after="0" w:line="240" w:lineRule="auto"/>
      <w:jc w:val="center"/>
    </w:pPr>
    <w:rPr>
      <w:rFonts w:ascii="Times" w:eastAsia="Times New Roman" w:hAnsi="Times" w:cs="Times New Roman"/>
      <w:sz w:val="18"/>
      <w:szCs w:val="20"/>
      <w:lang w:val="fr-FR" w:eastAsia="ar-SA"/>
    </w:rPr>
  </w:style>
  <w:style w:type="paragraph" w:customStyle="1" w:styleId="TableCaption">
    <w:name w:val="Table Caption"/>
    <w:basedOn w:val="Normal"/>
    <w:qFormat/>
    <w:rsid w:val="002F64BA"/>
    <w:pPr>
      <w:suppressAutoHyphens/>
      <w:spacing w:before="120" w:after="120" w:line="240" w:lineRule="auto"/>
      <w:jc w:val="center"/>
    </w:pPr>
    <w:rPr>
      <w:rFonts w:ascii="Times" w:eastAsia="Times New Roman" w:hAnsi="Times" w:cs="New York"/>
      <w:iCs/>
      <w:sz w:val="18"/>
      <w:szCs w:val="16"/>
      <w:lang w:val="en-GB" w:eastAsia="ar-SA"/>
    </w:rPr>
  </w:style>
  <w:style w:type="character" w:customStyle="1" w:styleId="Tablenumbering">
    <w:name w:val="Table numbering"/>
    <w:rsid w:val="002F64BA"/>
    <w:rPr>
      <w:rFonts w:ascii="Times" w:hAnsi="Times"/>
      <w:b/>
      <w:bCs/>
      <w:sz w:val="18"/>
    </w:rPr>
  </w:style>
  <w:style w:type="paragraph" w:customStyle="1" w:styleId="ReferencesBody">
    <w:name w:val="References Body"/>
    <w:basedOn w:val="Normal"/>
    <w:qFormat/>
    <w:rsid w:val="00E26E35"/>
    <w:pPr>
      <w:numPr>
        <w:numId w:val="1"/>
      </w:numPr>
      <w:suppressAutoHyphens/>
      <w:spacing w:before="60" w:after="0" w:line="240" w:lineRule="auto"/>
      <w:ind w:left="360"/>
    </w:pPr>
    <w:rPr>
      <w:rFonts w:ascii="Times New Roman" w:eastAsia="Times New Roman" w:hAnsi="Times New Roman" w:cs="New York"/>
      <w:sz w:val="20"/>
      <w:szCs w:val="20"/>
      <w:lang w:val="en-GB" w:eastAsia="ar-SA"/>
    </w:rPr>
  </w:style>
  <w:style w:type="paragraph" w:styleId="Revision">
    <w:name w:val="Revision"/>
    <w:hidden/>
    <w:uiPriority w:val="99"/>
    <w:semiHidden/>
    <w:rsid w:val="00BD1A5D"/>
    <w:pPr>
      <w:spacing w:after="0" w:line="240" w:lineRule="auto"/>
    </w:pPr>
    <w:rPr>
      <w:szCs w:val="22"/>
      <w:lang w:val="en-IN" w:bidi="ar-SA"/>
    </w:rPr>
  </w:style>
  <w:style w:type="character" w:styleId="CommentReference">
    <w:name w:val="annotation reference"/>
    <w:basedOn w:val="DefaultParagraphFont"/>
    <w:uiPriority w:val="99"/>
    <w:semiHidden/>
    <w:unhideWhenUsed/>
    <w:rsid w:val="00EE1381"/>
    <w:rPr>
      <w:sz w:val="16"/>
      <w:szCs w:val="16"/>
    </w:rPr>
  </w:style>
  <w:style w:type="paragraph" w:styleId="CommentText">
    <w:name w:val="annotation text"/>
    <w:basedOn w:val="Normal"/>
    <w:link w:val="CommentTextChar"/>
    <w:uiPriority w:val="99"/>
    <w:semiHidden/>
    <w:unhideWhenUsed/>
    <w:rsid w:val="00EE1381"/>
    <w:pPr>
      <w:spacing w:line="240" w:lineRule="auto"/>
    </w:pPr>
    <w:rPr>
      <w:sz w:val="20"/>
      <w:szCs w:val="20"/>
    </w:rPr>
  </w:style>
  <w:style w:type="character" w:customStyle="1" w:styleId="CommentTextChar">
    <w:name w:val="Comment Text Char"/>
    <w:basedOn w:val="DefaultParagraphFont"/>
    <w:link w:val="CommentText"/>
    <w:uiPriority w:val="99"/>
    <w:semiHidden/>
    <w:rsid w:val="00EE1381"/>
    <w:rPr>
      <w:sz w:val="20"/>
      <w:lang w:val="en-IN" w:bidi="ar-SA"/>
    </w:rPr>
  </w:style>
  <w:style w:type="paragraph" w:styleId="CommentSubject">
    <w:name w:val="annotation subject"/>
    <w:basedOn w:val="CommentText"/>
    <w:next w:val="CommentText"/>
    <w:link w:val="CommentSubjectChar"/>
    <w:uiPriority w:val="99"/>
    <w:semiHidden/>
    <w:unhideWhenUsed/>
    <w:rsid w:val="00EE1381"/>
    <w:rPr>
      <w:b/>
      <w:bCs/>
    </w:rPr>
  </w:style>
  <w:style w:type="character" w:customStyle="1" w:styleId="CommentSubjectChar">
    <w:name w:val="Comment Subject Char"/>
    <w:basedOn w:val="CommentTextChar"/>
    <w:link w:val="CommentSubject"/>
    <w:uiPriority w:val="99"/>
    <w:semiHidden/>
    <w:rsid w:val="00EE1381"/>
    <w:rPr>
      <w:b/>
      <w:bCs/>
      <w:sz w:val="20"/>
      <w:lang w:val="en-IN" w:bidi="ar-SA"/>
    </w:rPr>
  </w:style>
  <w:style w:type="paragraph" w:styleId="BalloonText">
    <w:name w:val="Balloon Text"/>
    <w:basedOn w:val="Normal"/>
    <w:link w:val="BalloonTextChar"/>
    <w:uiPriority w:val="99"/>
    <w:semiHidden/>
    <w:unhideWhenUsed/>
    <w:rsid w:val="002802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0281"/>
    <w:rPr>
      <w:rFonts w:ascii="Segoe UI" w:hAnsi="Segoe UI" w:cs="Segoe UI"/>
      <w:sz w:val="18"/>
      <w:szCs w:val="18"/>
      <w:lang w:val="en-IN" w:bidi="ar-SA"/>
    </w:rPr>
  </w:style>
  <w:style w:type="paragraph" w:styleId="Caption">
    <w:name w:val="caption"/>
    <w:basedOn w:val="Normal"/>
    <w:next w:val="Normal"/>
    <w:uiPriority w:val="35"/>
    <w:unhideWhenUsed/>
    <w:qFormat/>
    <w:rsid w:val="00354EE9"/>
    <w:pPr>
      <w:spacing w:after="200" w:line="240" w:lineRule="auto"/>
    </w:pPr>
    <w:rPr>
      <w:i/>
      <w:iCs/>
      <w:color w:val="44546A" w:themeColor="text2"/>
      <w:sz w:val="18"/>
      <w:szCs w:val="18"/>
    </w:rPr>
  </w:style>
  <w:style w:type="paragraph" w:styleId="Header">
    <w:name w:val="header"/>
    <w:basedOn w:val="Normal"/>
    <w:link w:val="HeaderChar"/>
    <w:uiPriority w:val="99"/>
    <w:unhideWhenUsed/>
    <w:rsid w:val="003967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67A9"/>
    <w:rPr>
      <w:szCs w:val="22"/>
      <w:lang w:val="en-IN" w:bidi="ar-SA"/>
    </w:rPr>
  </w:style>
  <w:style w:type="paragraph" w:styleId="Footer">
    <w:name w:val="footer"/>
    <w:basedOn w:val="Normal"/>
    <w:link w:val="FooterChar"/>
    <w:uiPriority w:val="99"/>
    <w:unhideWhenUsed/>
    <w:rsid w:val="003967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67A9"/>
    <w:rPr>
      <w:szCs w:val="22"/>
      <w:lang w:val="en-IN" w:bidi="ar-SA"/>
    </w:rPr>
  </w:style>
  <w:style w:type="character" w:styleId="Hyperlink">
    <w:name w:val="Hyperlink"/>
    <w:basedOn w:val="DefaultParagraphFont"/>
    <w:uiPriority w:val="99"/>
    <w:unhideWhenUsed/>
    <w:rsid w:val="00702EF4"/>
    <w:rPr>
      <w:color w:val="0563C1" w:themeColor="hyperlink"/>
      <w:u w:val="single"/>
    </w:rPr>
  </w:style>
  <w:style w:type="character" w:styleId="UnresolvedMention">
    <w:name w:val="Unresolved Mention"/>
    <w:basedOn w:val="DefaultParagraphFont"/>
    <w:uiPriority w:val="99"/>
    <w:semiHidden/>
    <w:unhideWhenUsed/>
    <w:rsid w:val="00702E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2546258">
      <w:bodyDiv w:val="1"/>
      <w:marLeft w:val="0"/>
      <w:marRight w:val="0"/>
      <w:marTop w:val="0"/>
      <w:marBottom w:val="0"/>
      <w:divBdr>
        <w:top w:val="none" w:sz="0" w:space="0" w:color="auto"/>
        <w:left w:val="none" w:sz="0" w:space="0" w:color="auto"/>
        <w:bottom w:val="none" w:sz="0" w:space="0" w:color="auto"/>
        <w:right w:val="none" w:sz="0" w:space="0" w:color="auto"/>
      </w:divBdr>
    </w:div>
    <w:div w:id="1139421669">
      <w:bodyDiv w:val="1"/>
      <w:marLeft w:val="0"/>
      <w:marRight w:val="0"/>
      <w:marTop w:val="0"/>
      <w:marBottom w:val="0"/>
      <w:divBdr>
        <w:top w:val="none" w:sz="0" w:space="0" w:color="auto"/>
        <w:left w:val="none" w:sz="0" w:space="0" w:color="auto"/>
        <w:bottom w:val="none" w:sz="0" w:space="0" w:color="auto"/>
        <w:right w:val="none" w:sz="0" w:space="0" w:color="auto"/>
      </w:divBdr>
    </w:div>
    <w:div w:id="1294747750">
      <w:bodyDiv w:val="1"/>
      <w:marLeft w:val="0"/>
      <w:marRight w:val="0"/>
      <w:marTop w:val="0"/>
      <w:marBottom w:val="0"/>
      <w:divBdr>
        <w:top w:val="none" w:sz="0" w:space="0" w:color="auto"/>
        <w:left w:val="none" w:sz="0" w:space="0" w:color="auto"/>
        <w:bottom w:val="none" w:sz="0" w:space="0" w:color="auto"/>
        <w:right w:val="none" w:sz="0" w:space="0" w:color="auto"/>
      </w:divBdr>
      <w:divsChild>
        <w:div w:id="426772369">
          <w:marLeft w:val="1526"/>
          <w:marRight w:val="0"/>
          <w:marTop w:val="0"/>
          <w:marBottom w:val="160"/>
          <w:divBdr>
            <w:top w:val="none" w:sz="0" w:space="0" w:color="auto"/>
            <w:left w:val="none" w:sz="0" w:space="0" w:color="auto"/>
            <w:bottom w:val="none" w:sz="0" w:space="0" w:color="auto"/>
            <w:right w:val="none" w:sz="0" w:space="0" w:color="auto"/>
          </w:divBdr>
        </w:div>
      </w:divsChild>
    </w:div>
    <w:div w:id="1496412798">
      <w:bodyDiv w:val="1"/>
      <w:marLeft w:val="0"/>
      <w:marRight w:val="0"/>
      <w:marTop w:val="0"/>
      <w:marBottom w:val="0"/>
      <w:divBdr>
        <w:top w:val="none" w:sz="0" w:space="0" w:color="auto"/>
        <w:left w:val="none" w:sz="0" w:space="0" w:color="auto"/>
        <w:bottom w:val="none" w:sz="0" w:space="0" w:color="auto"/>
        <w:right w:val="none" w:sz="0" w:space="0" w:color="auto"/>
      </w:divBdr>
    </w:div>
    <w:div w:id="1685940419">
      <w:bodyDiv w:val="1"/>
      <w:marLeft w:val="0"/>
      <w:marRight w:val="0"/>
      <w:marTop w:val="0"/>
      <w:marBottom w:val="0"/>
      <w:divBdr>
        <w:top w:val="none" w:sz="0" w:space="0" w:color="auto"/>
        <w:left w:val="none" w:sz="0" w:space="0" w:color="auto"/>
        <w:bottom w:val="none" w:sz="0" w:space="0" w:color="auto"/>
        <w:right w:val="none" w:sz="0" w:space="0" w:color="auto"/>
      </w:divBdr>
    </w:div>
    <w:div w:id="2080059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jpe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image" Target="media/image7.jpeg"/><Relationship Id="rId2" Type="http://schemas.openxmlformats.org/officeDocument/2006/relationships/customXml" Target="../customXml/item2.xml"/><Relationship Id="rId16" Type="http://schemas.openxmlformats.org/officeDocument/2006/relationships/image" Target="media/image6.emf"/><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image" Target="media/image5.emf"/><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suman.danani@iterindia.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50590A9D8243E499941B3E48A0EA991" ma:contentTypeVersion="14" ma:contentTypeDescription="Create a new document." ma:contentTypeScope="" ma:versionID="e9aa20160a62d3c4655841a818537871">
  <xsd:schema xmlns:xsd="http://www.w3.org/2001/XMLSchema" xmlns:xs="http://www.w3.org/2001/XMLSchema" xmlns:p="http://schemas.microsoft.com/office/2006/metadata/properties" xmlns:ns3="55df0cd4-2473-45db-b397-0e209ff0e220" xmlns:ns4="c54f15be-2196-4585-b43e-a4fe124989a7" targetNamespace="http://schemas.microsoft.com/office/2006/metadata/properties" ma:root="true" ma:fieldsID="830ab6416c9dcf016e8a9a38bba96be6" ns3:_="" ns4:_="">
    <xsd:import namespace="55df0cd4-2473-45db-b397-0e209ff0e220"/>
    <xsd:import namespace="c54f15be-2196-4585-b43e-a4fe124989a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df0cd4-2473-45db-b397-0e209ff0e2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5" nillable="true" ma:displayName="MediaLengthInSeconds" ma:hidden="true" ma:internalName="MediaLengthInSeconds" ma:readOnly="true">
      <xsd:simpleType>
        <xsd:restriction base="dms:Unknow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4f15be-2196-4585-b43e-a4fe124989a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C654B9-D628-46C3-96CB-C0DDA2244BDB}">
  <ds:schemaRefs>
    <ds:schemaRef ds:uri="http://schemas.microsoft.com/sharepoint/v3/contenttype/forms"/>
  </ds:schemaRefs>
</ds:datastoreItem>
</file>

<file path=customXml/itemProps2.xml><?xml version="1.0" encoding="utf-8"?>
<ds:datastoreItem xmlns:ds="http://schemas.openxmlformats.org/officeDocument/2006/customXml" ds:itemID="{8E64E2AD-079F-4003-900A-C423ED9B59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df0cd4-2473-45db-b397-0e209ff0e220"/>
    <ds:schemaRef ds:uri="c54f15be-2196-4585-b43e-a4fe124989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ADA8A3-ABCA-4665-819C-11E10F34F08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74B6156-1502-40D1-AAEB-8DAB37C75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2003</Words>
  <Characters>11420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test</Company>
  <LinksUpToDate>false</LinksUpToDate>
  <CharactersWithSpaces>13397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suman danani</dc:creator>
  <cp:keywords/>
  <dc:description/>
  <cp:lastModifiedBy>suman danani</cp:lastModifiedBy>
  <cp:revision>2</cp:revision>
  <cp:lastPrinted>2022-06-09T15:57:00Z</cp:lastPrinted>
  <dcterms:created xsi:type="dcterms:W3CDTF">2023-02-08T07:53:00Z</dcterms:created>
  <dcterms:modified xsi:type="dcterms:W3CDTF">2023-02-08T07:53:00Z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0x010100650590A9D8243E499941B3E48A0EA991</vt:lpwstr>
  </property>
</Properties>
</file>